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3490" w14:textId="1D0C62DF" w:rsidR="00985232" w:rsidRPr="00E026A9" w:rsidRDefault="001B422D" w:rsidP="00C40F60">
      <w:pPr>
        <w:rPr>
          <w:rFonts w:asciiTheme="minorHAnsi" w:hAnsiTheme="minorHAnsi" w:cs="Arial"/>
          <w:b/>
          <w:bCs/>
        </w:rPr>
      </w:pPr>
      <w:r w:rsidRPr="00E026A9">
        <w:rPr>
          <w:rFonts w:asciiTheme="minorHAnsi" w:hAnsiTheme="minorHAnsi" w:cs="Arial"/>
          <w:b/>
          <w:bCs/>
          <w:noProof/>
          <w:lang w:eastAsia="pl-PL"/>
        </w:rPr>
        <w:drawing>
          <wp:anchor distT="0" distB="0" distL="114300" distR="114300" simplePos="0" relativeHeight="251535872" behindDoc="1" locked="0" layoutInCell="1" allowOverlap="1" wp14:anchorId="1B34142B" wp14:editId="4FAF88CA">
            <wp:simplePos x="0" y="0"/>
            <wp:positionH relativeFrom="column">
              <wp:posOffset>1163955</wp:posOffset>
            </wp:positionH>
            <wp:positionV relativeFrom="paragraph">
              <wp:posOffset>-1068070</wp:posOffset>
            </wp:positionV>
            <wp:extent cx="3108960" cy="651053"/>
            <wp:effectExtent l="0" t="0" r="0" b="0"/>
            <wp:wrapNone/>
            <wp:docPr id="4" name="Picture 1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7" t="2238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0F5C11" w14:textId="7F39D94D" w:rsidR="001C3C93" w:rsidRPr="00E026A9" w:rsidRDefault="00985232" w:rsidP="00C40F60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Theme="minorHAnsi" w:hAnsiTheme="minorHAnsi"/>
          <w:spacing w:val="-5"/>
          <w:sz w:val="16"/>
          <w:szCs w:val="16"/>
          <w:lang w:eastAsia="en-US"/>
        </w:rPr>
      </w:pPr>
      <w:r w:rsidRPr="00E026A9">
        <w:rPr>
          <w:rFonts w:asciiTheme="minorHAnsi" w:hAnsiTheme="minorHAnsi"/>
          <w:spacing w:val="-5"/>
          <w:sz w:val="16"/>
          <w:szCs w:val="16"/>
          <w:lang w:eastAsia="en-US"/>
        </w:rPr>
        <w:t xml:space="preserve">                           </w:t>
      </w:r>
    </w:p>
    <w:p w14:paraId="46883A32" w14:textId="12C3364A" w:rsidR="0076460A" w:rsidRPr="00E026A9" w:rsidRDefault="0076460A" w:rsidP="0076460A">
      <w:pPr>
        <w:keepNext/>
        <w:widowControl w:val="0"/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outlineLvl w:val="2"/>
        <w:rPr>
          <w:rFonts w:asciiTheme="minorHAnsi" w:hAnsiTheme="minorHAnsi"/>
          <w:b/>
          <w:sz w:val="28"/>
          <w:szCs w:val="22"/>
        </w:rPr>
      </w:pPr>
      <w:r w:rsidRPr="00E026A9">
        <w:rPr>
          <w:rFonts w:asciiTheme="minorHAnsi" w:hAnsiTheme="minorHAnsi"/>
          <w:b/>
          <w:sz w:val="28"/>
          <w:szCs w:val="22"/>
        </w:rPr>
        <w:t xml:space="preserve">Formularz </w:t>
      </w:r>
      <w:r w:rsidR="006552DA">
        <w:rPr>
          <w:rFonts w:asciiTheme="minorHAnsi" w:hAnsiTheme="minorHAnsi"/>
          <w:b/>
          <w:sz w:val="28"/>
          <w:szCs w:val="22"/>
        </w:rPr>
        <w:t>sporu</w:t>
      </w:r>
    </w:p>
    <w:p w14:paraId="732D7D08" w14:textId="77777777" w:rsidR="0076460A" w:rsidRPr="00E026A9" w:rsidRDefault="0076460A" w:rsidP="0076460A">
      <w:pPr>
        <w:keepNext/>
        <w:widowControl w:val="0"/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outlineLvl w:val="2"/>
        <w:rPr>
          <w:rFonts w:asciiTheme="minorHAnsi" w:hAnsiTheme="minorHAnsi"/>
          <w:sz w:val="22"/>
          <w:szCs w:val="22"/>
        </w:rPr>
      </w:pPr>
    </w:p>
    <w:p w14:paraId="33229930" w14:textId="1CFF608D" w:rsidR="0076460A" w:rsidRPr="00E026A9" w:rsidRDefault="0076460A" w:rsidP="0076460A">
      <w:pPr>
        <w:keepNext/>
        <w:widowControl w:val="0"/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outlineLvl w:val="2"/>
        <w:rPr>
          <w:rFonts w:asciiTheme="minorHAnsi" w:hAnsiTheme="minorHAnsi"/>
          <w:sz w:val="22"/>
          <w:szCs w:val="22"/>
        </w:rPr>
      </w:pPr>
      <w:r w:rsidRPr="00E026A9">
        <w:rPr>
          <w:rFonts w:asciiTheme="minorHAnsi" w:hAnsiTheme="minorHAnsi"/>
          <w:sz w:val="22"/>
          <w:szCs w:val="22"/>
        </w:rPr>
        <w:t xml:space="preserve">• </w:t>
      </w:r>
      <w:r w:rsidR="00CB7B17" w:rsidRPr="00E026A9">
        <w:rPr>
          <w:rFonts w:asciiTheme="minorHAnsi" w:hAnsiTheme="minorHAnsi"/>
          <w:sz w:val="22"/>
          <w:szCs w:val="22"/>
        </w:rPr>
        <w:t>W celu</w:t>
      </w:r>
      <w:r w:rsidRPr="00E026A9">
        <w:rPr>
          <w:rFonts w:asciiTheme="minorHAnsi" w:hAnsiTheme="minorHAnsi"/>
          <w:sz w:val="22"/>
          <w:szCs w:val="22"/>
        </w:rPr>
        <w:t xml:space="preserve"> </w:t>
      </w:r>
      <w:r w:rsidRPr="00E026A9">
        <w:rPr>
          <w:rFonts w:asciiTheme="minorHAnsi" w:hAnsiTheme="minorHAnsi"/>
          <w:noProof/>
          <w:sz w:val="22"/>
          <w:szCs w:val="22"/>
        </w:rPr>
        <w:t>złoż</w:t>
      </w:r>
      <w:r w:rsidR="00CB7B17" w:rsidRPr="00E026A9">
        <w:rPr>
          <w:rFonts w:asciiTheme="minorHAnsi" w:hAnsiTheme="minorHAnsi"/>
          <w:noProof/>
          <w:sz w:val="22"/>
          <w:szCs w:val="22"/>
        </w:rPr>
        <w:t>enia</w:t>
      </w:r>
      <w:r w:rsidRPr="00E026A9">
        <w:rPr>
          <w:rFonts w:asciiTheme="minorHAnsi" w:hAnsiTheme="minorHAnsi"/>
          <w:sz w:val="22"/>
          <w:szCs w:val="22"/>
        </w:rPr>
        <w:t xml:space="preserve"> odwołani</w:t>
      </w:r>
      <w:r w:rsidR="00CB7B17" w:rsidRPr="00E026A9">
        <w:rPr>
          <w:rFonts w:asciiTheme="minorHAnsi" w:hAnsiTheme="minorHAnsi"/>
          <w:sz w:val="22"/>
          <w:szCs w:val="22"/>
        </w:rPr>
        <w:t>a</w:t>
      </w:r>
      <w:r w:rsidRPr="00E026A9">
        <w:rPr>
          <w:rFonts w:asciiTheme="minorHAnsi" w:hAnsiTheme="minorHAnsi"/>
          <w:sz w:val="22"/>
          <w:szCs w:val="22"/>
        </w:rPr>
        <w:t xml:space="preserve"> lub skarg</w:t>
      </w:r>
      <w:r w:rsidR="00CB7B17" w:rsidRPr="00E026A9">
        <w:rPr>
          <w:rFonts w:asciiTheme="minorHAnsi" w:hAnsiTheme="minorHAnsi"/>
          <w:sz w:val="22"/>
          <w:szCs w:val="22"/>
        </w:rPr>
        <w:t>i</w:t>
      </w:r>
      <w:r w:rsidRPr="00E026A9">
        <w:rPr>
          <w:rFonts w:asciiTheme="minorHAnsi" w:hAnsiTheme="minorHAnsi"/>
          <w:sz w:val="22"/>
          <w:szCs w:val="22"/>
        </w:rPr>
        <w:t xml:space="preserve"> do Control Union Certifications, </w:t>
      </w:r>
      <w:r w:rsidR="00CB7B17" w:rsidRPr="00E026A9">
        <w:rPr>
          <w:rFonts w:asciiTheme="minorHAnsi" w:hAnsiTheme="minorHAnsi"/>
          <w:sz w:val="22"/>
          <w:szCs w:val="22"/>
        </w:rPr>
        <w:t>prosimy skorzystać</w:t>
      </w:r>
      <w:r w:rsidRPr="00E026A9">
        <w:rPr>
          <w:rFonts w:asciiTheme="minorHAnsi" w:hAnsiTheme="minorHAnsi"/>
          <w:sz w:val="22"/>
          <w:szCs w:val="22"/>
        </w:rPr>
        <w:t xml:space="preserve"> z tego formularza.</w:t>
      </w:r>
    </w:p>
    <w:p w14:paraId="515B94E3" w14:textId="3C378564" w:rsidR="0076460A" w:rsidRPr="00E026A9" w:rsidRDefault="0076460A" w:rsidP="0076460A">
      <w:pPr>
        <w:keepNext/>
        <w:widowControl w:val="0"/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outlineLvl w:val="2"/>
        <w:rPr>
          <w:rFonts w:asciiTheme="minorHAnsi" w:hAnsiTheme="minorHAnsi"/>
          <w:sz w:val="22"/>
          <w:szCs w:val="22"/>
        </w:rPr>
      </w:pPr>
      <w:r w:rsidRPr="00E026A9">
        <w:rPr>
          <w:rFonts w:asciiTheme="minorHAnsi" w:hAnsiTheme="minorHAnsi"/>
          <w:sz w:val="22"/>
          <w:szCs w:val="22"/>
        </w:rPr>
        <w:t xml:space="preserve">• Odwołanie można złożyć tylko na podstawie decyzji certyfikacyjnej wydanej przez Control Union Certifications. </w:t>
      </w:r>
      <w:r w:rsidR="00CB7B17" w:rsidRPr="00E026A9">
        <w:rPr>
          <w:rFonts w:asciiTheme="minorHAnsi" w:hAnsiTheme="minorHAnsi"/>
          <w:sz w:val="22"/>
          <w:szCs w:val="22"/>
        </w:rPr>
        <w:t>Formularz ten</w:t>
      </w:r>
      <w:r w:rsidRPr="00E026A9">
        <w:rPr>
          <w:rFonts w:asciiTheme="minorHAnsi" w:hAnsiTheme="minorHAnsi"/>
          <w:sz w:val="22"/>
          <w:szCs w:val="22"/>
        </w:rPr>
        <w:t xml:space="preserve"> może być używany zarówno w przypadku skarg jak i</w:t>
      </w:r>
      <w:r w:rsidR="006552DA">
        <w:rPr>
          <w:rFonts w:asciiTheme="minorHAnsi" w:hAnsiTheme="minorHAnsi"/>
          <w:sz w:val="22"/>
          <w:szCs w:val="22"/>
        </w:rPr>
        <w:t xml:space="preserve"> odwołań</w:t>
      </w:r>
      <w:r w:rsidRPr="00E026A9">
        <w:rPr>
          <w:rFonts w:asciiTheme="minorHAnsi" w:hAnsiTheme="minorHAnsi"/>
          <w:sz w:val="22"/>
          <w:szCs w:val="22"/>
        </w:rPr>
        <w:t>.</w:t>
      </w:r>
    </w:p>
    <w:p w14:paraId="416BA91F" w14:textId="3DFB4CC4" w:rsidR="0076460A" w:rsidRPr="00E026A9" w:rsidRDefault="0076460A" w:rsidP="0076460A">
      <w:pPr>
        <w:keepNext/>
        <w:widowControl w:val="0"/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outlineLvl w:val="2"/>
        <w:rPr>
          <w:rFonts w:asciiTheme="minorHAnsi" w:hAnsiTheme="minorHAnsi"/>
          <w:sz w:val="22"/>
          <w:szCs w:val="22"/>
        </w:rPr>
      </w:pPr>
      <w:r w:rsidRPr="00E026A9">
        <w:rPr>
          <w:rFonts w:asciiTheme="minorHAnsi" w:hAnsiTheme="minorHAnsi"/>
          <w:sz w:val="22"/>
          <w:szCs w:val="22"/>
        </w:rPr>
        <w:t xml:space="preserve">• Uprzejmie prosimy o </w:t>
      </w:r>
      <w:r w:rsidR="00516AF9" w:rsidRPr="00E026A9">
        <w:rPr>
          <w:rFonts w:asciiTheme="minorHAnsi" w:hAnsiTheme="minorHAnsi"/>
          <w:sz w:val="22"/>
          <w:szCs w:val="22"/>
        </w:rPr>
        <w:t xml:space="preserve">doprecyzowanie </w:t>
      </w:r>
      <w:r w:rsidR="00FB0A33">
        <w:rPr>
          <w:rFonts w:asciiTheme="minorHAnsi" w:hAnsiTheme="minorHAnsi"/>
          <w:sz w:val="22"/>
          <w:szCs w:val="22"/>
        </w:rPr>
        <w:t>skargi</w:t>
      </w:r>
      <w:r w:rsidRPr="00E026A9">
        <w:rPr>
          <w:rFonts w:asciiTheme="minorHAnsi" w:hAnsiTheme="minorHAnsi"/>
          <w:sz w:val="22"/>
          <w:szCs w:val="22"/>
        </w:rPr>
        <w:t xml:space="preserve"> lub odwoła</w:t>
      </w:r>
      <w:r w:rsidR="00516AF9" w:rsidRPr="00E026A9">
        <w:rPr>
          <w:rFonts w:asciiTheme="minorHAnsi" w:hAnsiTheme="minorHAnsi"/>
          <w:sz w:val="22"/>
          <w:szCs w:val="22"/>
        </w:rPr>
        <w:t>nia</w:t>
      </w:r>
      <w:r w:rsidRPr="00E026A9">
        <w:rPr>
          <w:rFonts w:asciiTheme="minorHAnsi" w:hAnsiTheme="minorHAnsi"/>
          <w:sz w:val="22"/>
          <w:szCs w:val="22"/>
        </w:rPr>
        <w:t xml:space="preserve"> ("kto, co, gdzie, kiedy") i </w:t>
      </w:r>
      <w:r w:rsidR="00FB0A33">
        <w:rPr>
          <w:rFonts w:asciiTheme="minorHAnsi" w:hAnsiTheme="minorHAnsi"/>
          <w:sz w:val="22"/>
          <w:szCs w:val="22"/>
        </w:rPr>
        <w:t xml:space="preserve">jeśli dotyczy- </w:t>
      </w:r>
      <w:r w:rsidRPr="00E026A9">
        <w:rPr>
          <w:rFonts w:asciiTheme="minorHAnsi" w:hAnsiTheme="minorHAnsi"/>
          <w:sz w:val="22"/>
          <w:szCs w:val="22"/>
        </w:rPr>
        <w:t>dostarczenie wszelkiej niezbędnej dokumentacji.</w:t>
      </w:r>
    </w:p>
    <w:p w14:paraId="5A43F03D" w14:textId="0261FD59" w:rsidR="0076460A" w:rsidRPr="00E026A9" w:rsidRDefault="0076460A" w:rsidP="0076460A">
      <w:pPr>
        <w:keepNext/>
        <w:widowControl w:val="0"/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outlineLvl w:val="2"/>
        <w:rPr>
          <w:rFonts w:asciiTheme="minorHAnsi" w:hAnsiTheme="minorHAnsi"/>
          <w:sz w:val="22"/>
          <w:szCs w:val="22"/>
        </w:rPr>
      </w:pPr>
      <w:r w:rsidRPr="00E026A9">
        <w:rPr>
          <w:rFonts w:asciiTheme="minorHAnsi" w:hAnsiTheme="minorHAnsi"/>
          <w:sz w:val="22"/>
          <w:szCs w:val="22"/>
        </w:rPr>
        <w:t>•</w:t>
      </w:r>
      <w:r w:rsidR="00516AF9" w:rsidRPr="00E026A9">
        <w:rPr>
          <w:rFonts w:asciiTheme="minorHAnsi" w:hAnsiTheme="minorHAnsi"/>
          <w:sz w:val="22"/>
          <w:szCs w:val="22"/>
        </w:rPr>
        <w:t xml:space="preserve"> Formularz ten można wysłać</w:t>
      </w:r>
      <w:r w:rsidRPr="00E026A9">
        <w:rPr>
          <w:rFonts w:asciiTheme="minorHAnsi" w:hAnsiTheme="minorHAnsi"/>
          <w:sz w:val="22"/>
          <w:szCs w:val="22"/>
        </w:rPr>
        <w:t xml:space="preserve"> wraz z załącznikami do naszych oddziałów certyfikacyjnych lub do naszego biura w Zwolle, Holandia (</w:t>
      </w:r>
      <w:hyperlink r:id="rId9" w:history="1">
        <w:r w:rsidR="00BF4002" w:rsidRPr="009E6522">
          <w:rPr>
            <w:rStyle w:val="Hipercze"/>
            <w:rFonts w:asciiTheme="minorHAnsi" w:hAnsiTheme="minorHAnsi"/>
            <w:sz w:val="22"/>
            <w:szCs w:val="22"/>
          </w:rPr>
          <w:t>certification@controlunion.com</w:t>
        </w:r>
      </w:hyperlink>
      <w:r w:rsidR="00BF4002">
        <w:rPr>
          <w:rFonts w:asciiTheme="minorHAnsi" w:hAnsiTheme="minorHAnsi"/>
          <w:sz w:val="22"/>
          <w:szCs w:val="22"/>
        </w:rPr>
        <w:t xml:space="preserve"> </w:t>
      </w:r>
      <w:r w:rsidRPr="00E026A9">
        <w:rPr>
          <w:rFonts w:asciiTheme="minorHAnsi" w:hAnsiTheme="minorHAnsi"/>
          <w:sz w:val="22"/>
          <w:szCs w:val="22"/>
        </w:rPr>
        <w:t xml:space="preserve"> fax: + 31-38-4237040).</w:t>
      </w:r>
    </w:p>
    <w:p w14:paraId="7B64362A" w14:textId="6CBCD437" w:rsidR="0076460A" w:rsidRPr="00E026A9" w:rsidRDefault="0076460A" w:rsidP="0076460A">
      <w:pPr>
        <w:keepNext/>
        <w:widowControl w:val="0"/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outlineLvl w:val="2"/>
        <w:rPr>
          <w:rFonts w:asciiTheme="minorHAnsi" w:hAnsiTheme="minorHAnsi"/>
          <w:sz w:val="22"/>
          <w:szCs w:val="22"/>
        </w:rPr>
      </w:pPr>
      <w:r w:rsidRPr="00E026A9">
        <w:rPr>
          <w:rFonts w:asciiTheme="minorHAnsi" w:hAnsiTheme="minorHAnsi"/>
          <w:sz w:val="22"/>
          <w:szCs w:val="22"/>
        </w:rPr>
        <w:t>• Odpowiedni pracownik (certyfikator/ kierownik) potwierdzi otrzymanie skargi lub odwołania w ciągu dwóch tygodni</w:t>
      </w:r>
      <w:r w:rsidR="00516AF9" w:rsidRPr="00E026A9">
        <w:rPr>
          <w:rFonts w:asciiTheme="minorHAnsi" w:hAnsiTheme="minorHAnsi"/>
          <w:sz w:val="22"/>
          <w:szCs w:val="22"/>
        </w:rPr>
        <w:t xml:space="preserve"> od </w:t>
      </w:r>
      <w:r w:rsidRPr="00E026A9">
        <w:rPr>
          <w:rFonts w:asciiTheme="minorHAnsi" w:hAnsiTheme="minorHAnsi"/>
          <w:sz w:val="22"/>
          <w:szCs w:val="22"/>
        </w:rPr>
        <w:t xml:space="preserve">daty </w:t>
      </w:r>
      <w:r w:rsidR="00BF4F9E" w:rsidRPr="00E026A9">
        <w:rPr>
          <w:rFonts w:asciiTheme="minorHAnsi" w:hAnsiTheme="minorHAnsi"/>
          <w:sz w:val="22"/>
          <w:szCs w:val="22"/>
        </w:rPr>
        <w:t>złożenia</w:t>
      </w:r>
      <w:r w:rsidRPr="00E026A9">
        <w:rPr>
          <w:rFonts w:asciiTheme="minorHAnsi" w:hAnsiTheme="minorHAnsi"/>
          <w:sz w:val="22"/>
          <w:szCs w:val="22"/>
        </w:rPr>
        <w:t xml:space="preserve">. </w:t>
      </w:r>
      <w:r w:rsidR="00BF4F9E" w:rsidRPr="00E026A9">
        <w:rPr>
          <w:rFonts w:asciiTheme="minorHAnsi" w:hAnsiTheme="minorHAnsi"/>
          <w:sz w:val="22"/>
          <w:szCs w:val="22"/>
        </w:rPr>
        <w:t>J</w:t>
      </w:r>
      <w:r w:rsidRPr="00E026A9">
        <w:rPr>
          <w:rFonts w:asciiTheme="minorHAnsi" w:hAnsiTheme="minorHAnsi"/>
          <w:sz w:val="22"/>
          <w:szCs w:val="22"/>
        </w:rPr>
        <w:t>eśl</w:t>
      </w:r>
      <w:r w:rsidR="00BF4F9E" w:rsidRPr="00E026A9">
        <w:rPr>
          <w:rFonts w:asciiTheme="minorHAnsi" w:hAnsiTheme="minorHAnsi"/>
          <w:sz w:val="22"/>
          <w:szCs w:val="22"/>
        </w:rPr>
        <w:t xml:space="preserve">i w </w:t>
      </w:r>
      <w:r w:rsidRPr="00E026A9">
        <w:rPr>
          <w:rFonts w:asciiTheme="minorHAnsi" w:hAnsiTheme="minorHAnsi"/>
          <w:sz w:val="22"/>
          <w:szCs w:val="22"/>
        </w:rPr>
        <w:t>tym czas</w:t>
      </w:r>
      <w:r w:rsidR="00BF4F9E" w:rsidRPr="00E026A9">
        <w:rPr>
          <w:rFonts w:asciiTheme="minorHAnsi" w:hAnsiTheme="minorHAnsi"/>
          <w:sz w:val="22"/>
          <w:szCs w:val="22"/>
        </w:rPr>
        <w:t>ie n</w:t>
      </w:r>
      <w:r w:rsidRPr="00E026A9">
        <w:rPr>
          <w:rFonts w:asciiTheme="minorHAnsi" w:hAnsiTheme="minorHAnsi"/>
          <w:sz w:val="22"/>
          <w:szCs w:val="22"/>
        </w:rPr>
        <w:t>ie</w:t>
      </w:r>
      <w:r w:rsidR="00BF4F9E" w:rsidRPr="00E026A9">
        <w:rPr>
          <w:rFonts w:asciiTheme="minorHAnsi" w:hAnsiTheme="minorHAnsi"/>
          <w:sz w:val="22"/>
          <w:szCs w:val="22"/>
        </w:rPr>
        <w:t xml:space="preserve"> będzie</w:t>
      </w:r>
      <w:r w:rsidRPr="00E026A9">
        <w:rPr>
          <w:rFonts w:asciiTheme="minorHAnsi" w:hAnsiTheme="minorHAnsi"/>
          <w:sz w:val="22"/>
          <w:szCs w:val="22"/>
        </w:rPr>
        <w:t xml:space="preserve"> można </w:t>
      </w:r>
      <w:r w:rsidR="00BF4F9E" w:rsidRPr="00E026A9">
        <w:rPr>
          <w:rFonts w:asciiTheme="minorHAnsi" w:hAnsiTheme="minorHAnsi"/>
          <w:sz w:val="22"/>
          <w:szCs w:val="22"/>
        </w:rPr>
        <w:t>dokonać żadnego usprawnienia, w</w:t>
      </w:r>
      <w:r w:rsidRPr="00E026A9">
        <w:rPr>
          <w:rFonts w:asciiTheme="minorHAnsi" w:hAnsiTheme="minorHAnsi"/>
          <w:sz w:val="22"/>
          <w:szCs w:val="22"/>
        </w:rPr>
        <w:t xml:space="preserve"> potwierdzeniu uwzględniony zostanie również czas rozpatrzenia skargi lub odwołania.</w:t>
      </w:r>
    </w:p>
    <w:p w14:paraId="4E7ED993" w14:textId="0EC16E8C" w:rsidR="0076460A" w:rsidRPr="00E026A9" w:rsidRDefault="0076460A" w:rsidP="0076460A">
      <w:pPr>
        <w:keepNext/>
        <w:widowControl w:val="0"/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outlineLvl w:val="2"/>
        <w:rPr>
          <w:rFonts w:asciiTheme="minorHAnsi" w:hAnsiTheme="minorHAnsi"/>
          <w:sz w:val="22"/>
          <w:szCs w:val="22"/>
        </w:rPr>
      </w:pPr>
      <w:r w:rsidRPr="00E026A9">
        <w:rPr>
          <w:rFonts w:asciiTheme="minorHAnsi" w:hAnsiTheme="minorHAnsi"/>
          <w:sz w:val="22"/>
          <w:szCs w:val="22"/>
        </w:rPr>
        <w:t xml:space="preserve">• O wynikach poinformujemy pisemnie lub </w:t>
      </w:r>
      <w:r w:rsidR="00BF4F9E" w:rsidRPr="00E026A9">
        <w:rPr>
          <w:rFonts w:asciiTheme="minorHAnsi" w:hAnsiTheme="minorHAnsi"/>
          <w:noProof/>
          <w:sz w:val="22"/>
          <w:szCs w:val="22"/>
        </w:rPr>
        <w:t>słownie</w:t>
      </w:r>
      <w:r w:rsidRPr="00E026A9">
        <w:rPr>
          <w:rFonts w:asciiTheme="minorHAnsi" w:hAnsiTheme="minorHAnsi"/>
          <w:sz w:val="22"/>
          <w:szCs w:val="22"/>
        </w:rPr>
        <w:t xml:space="preserve">, w zależności </w:t>
      </w:r>
      <w:r w:rsidR="00CB7B17" w:rsidRPr="00E026A9">
        <w:rPr>
          <w:rFonts w:asciiTheme="minorHAnsi" w:hAnsiTheme="minorHAnsi"/>
          <w:sz w:val="22"/>
          <w:szCs w:val="22"/>
        </w:rPr>
        <w:t>od</w:t>
      </w:r>
      <w:r w:rsidRPr="00E026A9">
        <w:rPr>
          <w:rFonts w:asciiTheme="minorHAnsi" w:hAnsiTheme="minorHAnsi"/>
          <w:sz w:val="22"/>
          <w:szCs w:val="22"/>
        </w:rPr>
        <w:t xml:space="preserve"> </w:t>
      </w:r>
      <w:r w:rsidR="00173DC1">
        <w:rPr>
          <w:rFonts w:asciiTheme="minorHAnsi" w:hAnsiTheme="minorHAnsi"/>
          <w:sz w:val="22"/>
          <w:szCs w:val="22"/>
        </w:rPr>
        <w:t>wagi</w:t>
      </w:r>
      <w:r w:rsidRPr="00E026A9">
        <w:rPr>
          <w:rFonts w:asciiTheme="minorHAnsi" w:hAnsiTheme="minorHAnsi"/>
          <w:sz w:val="22"/>
          <w:szCs w:val="22"/>
        </w:rPr>
        <w:t xml:space="preserve"> i charakteru skargi lub odwołania.</w:t>
      </w:r>
    </w:p>
    <w:p w14:paraId="5E471410" w14:textId="5A5D157D" w:rsidR="001C3C93" w:rsidRPr="00E026A9" w:rsidRDefault="0076460A" w:rsidP="0076460A">
      <w:pPr>
        <w:keepNext/>
        <w:widowControl w:val="0"/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outlineLvl w:val="2"/>
        <w:rPr>
          <w:rFonts w:ascii="Verdana" w:hAnsi="Verdana"/>
          <w:i/>
          <w:snapToGrid w:val="0"/>
          <w:sz w:val="22"/>
          <w:szCs w:val="22"/>
          <w:lang w:eastAsia="en-US"/>
        </w:rPr>
      </w:pPr>
      <w:r w:rsidRPr="00E026A9">
        <w:rPr>
          <w:rFonts w:asciiTheme="minorHAnsi" w:hAnsiTheme="minorHAnsi"/>
          <w:sz w:val="22"/>
          <w:szCs w:val="22"/>
        </w:rPr>
        <w:t xml:space="preserve">• </w:t>
      </w:r>
      <w:r w:rsidR="00943733">
        <w:rPr>
          <w:rFonts w:asciiTheme="minorHAnsi" w:hAnsiTheme="minorHAnsi"/>
          <w:sz w:val="22"/>
          <w:szCs w:val="22"/>
        </w:rPr>
        <w:t>Należy wypełnić w</w:t>
      </w:r>
      <w:r w:rsidRPr="00E026A9">
        <w:rPr>
          <w:rFonts w:asciiTheme="minorHAnsi" w:hAnsiTheme="minorHAnsi"/>
          <w:sz w:val="22"/>
          <w:szCs w:val="22"/>
        </w:rPr>
        <w:t xml:space="preserve">szystkie pola. </w:t>
      </w:r>
      <w:r w:rsidR="00943733">
        <w:rPr>
          <w:rFonts w:asciiTheme="minorHAnsi" w:hAnsiTheme="minorHAnsi"/>
          <w:sz w:val="22"/>
          <w:szCs w:val="22"/>
        </w:rPr>
        <w:t>F</w:t>
      </w:r>
      <w:r w:rsidR="00943733" w:rsidRPr="00E026A9">
        <w:rPr>
          <w:rFonts w:asciiTheme="minorHAnsi" w:hAnsiTheme="minorHAnsi"/>
          <w:sz w:val="22"/>
          <w:szCs w:val="22"/>
        </w:rPr>
        <w:t xml:space="preserve">ormularze </w:t>
      </w:r>
      <w:r w:rsidR="00943733">
        <w:rPr>
          <w:rFonts w:asciiTheme="minorHAnsi" w:hAnsiTheme="minorHAnsi"/>
          <w:sz w:val="22"/>
          <w:szCs w:val="22"/>
        </w:rPr>
        <w:t>n</w:t>
      </w:r>
      <w:r w:rsidRPr="00E026A9">
        <w:rPr>
          <w:rFonts w:asciiTheme="minorHAnsi" w:hAnsiTheme="minorHAnsi"/>
          <w:sz w:val="22"/>
          <w:szCs w:val="22"/>
        </w:rPr>
        <w:t xml:space="preserve">iekompletne nie </w:t>
      </w:r>
      <w:r w:rsidR="00173DC1">
        <w:rPr>
          <w:rFonts w:asciiTheme="minorHAnsi" w:hAnsiTheme="minorHAnsi"/>
          <w:sz w:val="22"/>
          <w:szCs w:val="22"/>
        </w:rPr>
        <w:t>będą</w:t>
      </w:r>
      <w:r w:rsidRPr="00E026A9">
        <w:rPr>
          <w:rFonts w:asciiTheme="minorHAnsi" w:hAnsiTheme="minorHAnsi"/>
          <w:sz w:val="22"/>
          <w:szCs w:val="22"/>
        </w:rPr>
        <w:t xml:space="preserve"> </w:t>
      </w:r>
      <w:r w:rsidR="00BF4F9E" w:rsidRPr="00E026A9">
        <w:rPr>
          <w:rFonts w:asciiTheme="minorHAnsi" w:hAnsiTheme="minorHAnsi"/>
          <w:sz w:val="22"/>
          <w:szCs w:val="22"/>
        </w:rPr>
        <w:t>rozpatrywane</w:t>
      </w:r>
      <w:r w:rsidRPr="00E026A9">
        <w:rPr>
          <w:rFonts w:asciiTheme="minorHAnsi" w:hAnsiTheme="minorHAnsi"/>
          <w:sz w:val="22"/>
          <w:szCs w:val="22"/>
        </w:rPr>
        <w:t>.</w:t>
      </w:r>
      <w:r w:rsidR="001C3C93" w:rsidRPr="00E026A9">
        <w:rPr>
          <w:rFonts w:ascii="Verdana" w:hAnsi="Verdana"/>
          <w:i/>
          <w:snapToGrid w:val="0"/>
          <w:sz w:val="22"/>
          <w:szCs w:val="22"/>
          <w:lang w:eastAsia="en-US"/>
        </w:rPr>
        <w:t xml:space="preserve"> </w:t>
      </w:r>
    </w:p>
    <w:p w14:paraId="7352EB12" w14:textId="4F10FBF0" w:rsidR="00C40F60" w:rsidRPr="00E026A9" w:rsidRDefault="00C40F60" w:rsidP="0076460A">
      <w:pPr>
        <w:keepNext/>
        <w:widowControl w:val="0"/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outlineLvl w:val="2"/>
        <w:rPr>
          <w:rFonts w:ascii="Verdana" w:hAnsi="Verdana"/>
          <w:i/>
          <w:snapToGrid w:val="0"/>
          <w:sz w:val="22"/>
          <w:szCs w:val="22"/>
          <w:lang w:eastAsia="en-US"/>
        </w:rPr>
      </w:pPr>
    </w:p>
    <w:p w14:paraId="599DFD54" w14:textId="77777777" w:rsidR="00C40F60" w:rsidRPr="00E026A9" w:rsidRDefault="00C40F60" w:rsidP="0076460A">
      <w:pPr>
        <w:keepNext/>
        <w:widowControl w:val="0"/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outlineLvl w:val="2"/>
        <w:rPr>
          <w:rFonts w:ascii="Verdana" w:hAnsi="Verdana"/>
          <w:i/>
          <w:snapToGrid w:val="0"/>
          <w:sz w:val="22"/>
          <w:szCs w:val="22"/>
          <w:lang w:eastAsia="en-US"/>
        </w:rPr>
      </w:pPr>
    </w:p>
    <w:p w14:paraId="67D99BA0" w14:textId="741A6A74" w:rsidR="001C3C93" w:rsidRPr="00E026A9" w:rsidRDefault="00BF4F9E" w:rsidP="001C3C93">
      <w:pPr>
        <w:rPr>
          <w:rFonts w:asciiTheme="minorHAnsi" w:hAnsiTheme="minorHAnsi"/>
          <w:b/>
          <w:i/>
          <w:sz w:val="24"/>
          <w:szCs w:val="24"/>
        </w:rPr>
      </w:pPr>
      <w:r w:rsidRPr="00E026A9">
        <w:rPr>
          <w:rFonts w:asciiTheme="minorHAnsi" w:hAnsiTheme="minorHAnsi"/>
          <w:b/>
          <w:i/>
          <w:sz w:val="24"/>
          <w:szCs w:val="24"/>
        </w:rPr>
        <w:t>Istnieje możliwość dołączenia załączników</w:t>
      </w:r>
      <w:r w:rsidR="00FB0A33">
        <w:rPr>
          <w:rFonts w:asciiTheme="minorHAnsi" w:hAnsiTheme="minorHAnsi"/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6507"/>
      </w:tblGrid>
      <w:tr w:rsidR="001C3C93" w:rsidRPr="00E026A9" w14:paraId="425086BF" w14:textId="77777777" w:rsidTr="00A513B5">
        <w:trPr>
          <w:cantSplit/>
          <w:trHeight w:val="194"/>
        </w:trPr>
        <w:tc>
          <w:tcPr>
            <w:tcW w:w="2382" w:type="dxa"/>
          </w:tcPr>
          <w:p w14:paraId="223445F5" w14:textId="2D6C8D7B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  <w:r w:rsidRPr="00E026A9">
              <w:rPr>
                <w:rFonts w:asciiTheme="minorHAnsi" w:hAnsiTheme="minorHAnsi" w:cs="Arial"/>
                <w:sz w:val="20"/>
              </w:rPr>
              <w:t>Dat</w:t>
            </w:r>
            <w:r w:rsidR="00BF4F9E" w:rsidRPr="00E026A9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6830" w:type="dxa"/>
          </w:tcPr>
          <w:p w14:paraId="4A6C9302" w14:textId="77777777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C3C93" w:rsidRPr="00E026A9" w14:paraId="5EBBC4FB" w14:textId="77777777" w:rsidTr="00A513B5">
        <w:trPr>
          <w:cantSplit/>
          <w:trHeight w:val="414"/>
        </w:trPr>
        <w:tc>
          <w:tcPr>
            <w:tcW w:w="2382" w:type="dxa"/>
          </w:tcPr>
          <w:p w14:paraId="264E311E" w14:textId="67525316" w:rsidR="001C3C93" w:rsidRPr="00E026A9" w:rsidRDefault="006A3E12" w:rsidP="00A513B5">
            <w:pPr>
              <w:rPr>
                <w:rFonts w:asciiTheme="minorHAnsi" w:hAnsiTheme="minorHAnsi" w:cs="Arial"/>
                <w:sz w:val="20"/>
              </w:rPr>
            </w:pPr>
            <w:r w:rsidRPr="00E026A9">
              <w:rPr>
                <w:rFonts w:asciiTheme="minorHAnsi" w:hAnsiTheme="minorHAnsi" w:cs="Arial"/>
                <w:sz w:val="20"/>
              </w:rPr>
              <w:t>Nazwa organizacji</w:t>
            </w:r>
            <w:r w:rsidR="001C3C93" w:rsidRPr="00E026A9">
              <w:rPr>
                <w:rFonts w:asciiTheme="minorHAnsi" w:hAnsiTheme="minorHAnsi" w:cs="Arial"/>
                <w:sz w:val="20"/>
              </w:rPr>
              <w:t xml:space="preserve"> (</w:t>
            </w:r>
            <w:r w:rsidRPr="00E026A9">
              <w:rPr>
                <w:rFonts w:asciiTheme="minorHAnsi" w:hAnsiTheme="minorHAnsi" w:cs="Arial"/>
                <w:sz w:val="20"/>
              </w:rPr>
              <w:t>jeśli dotyczy</w:t>
            </w:r>
            <w:r w:rsidR="001C3C93" w:rsidRPr="00E026A9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6830" w:type="dxa"/>
          </w:tcPr>
          <w:p w14:paraId="20BF1CAC" w14:textId="77777777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C3C93" w:rsidRPr="00E026A9" w14:paraId="70AB5D59" w14:textId="77777777" w:rsidTr="00A513B5">
        <w:trPr>
          <w:cantSplit/>
          <w:trHeight w:val="414"/>
        </w:trPr>
        <w:tc>
          <w:tcPr>
            <w:tcW w:w="2382" w:type="dxa"/>
          </w:tcPr>
          <w:p w14:paraId="6480AA7F" w14:textId="5CE530BC" w:rsidR="001C3C93" w:rsidRPr="00E026A9" w:rsidRDefault="006A3E12" w:rsidP="00A513B5">
            <w:pPr>
              <w:rPr>
                <w:rFonts w:asciiTheme="minorHAnsi" w:hAnsiTheme="minorHAnsi" w:cs="Arial"/>
                <w:sz w:val="20"/>
              </w:rPr>
            </w:pPr>
            <w:r w:rsidRPr="00E026A9">
              <w:rPr>
                <w:rFonts w:asciiTheme="minorHAnsi" w:hAnsiTheme="minorHAnsi" w:cs="Arial"/>
                <w:sz w:val="20"/>
              </w:rPr>
              <w:t xml:space="preserve">Imię </w:t>
            </w:r>
            <w:r w:rsidR="00717D9D" w:rsidRPr="00E026A9">
              <w:rPr>
                <w:rFonts w:asciiTheme="minorHAnsi" w:hAnsiTheme="minorHAnsi" w:cs="Arial"/>
                <w:sz w:val="20"/>
              </w:rPr>
              <w:t>i</w:t>
            </w:r>
            <w:r w:rsidRPr="00E026A9">
              <w:rPr>
                <w:rFonts w:asciiTheme="minorHAnsi" w:hAnsiTheme="minorHAnsi" w:cs="Arial"/>
                <w:sz w:val="20"/>
              </w:rPr>
              <w:t xml:space="preserve"> nazwisko osoby skarżącej/wnoszącej odwołanie</w:t>
            </w:r>
          </w:p>
        </w:tc>
        <w:tc>
          <w:tcPr>
            <w:tcW w:w="6830" w:type="dxa"/>
          </w:tcPr>
          <w:p w14:paraId="3719B7C2" w14:textId="77777777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C3C93" w:rsidRPr="00E026A9" w14:paraId="2F5DBD29" w14:textId="77777777" w:rsidTr="00A513B5">
        <w:trPr>
          <w:cantSplit/>
          <w:trHeight w:val="888"/>
        </w:trPr>
        <w:tc>
          <w:tcPr>
            <w:tcW w:w="2382" w:type="dxa"/>
            <w:tcBorders>
              <w:bottom w:val="single" w:sz="4" w:space="0" w:color="auto"/>
            </w:tcBorders>
          </w:tcPr>
          <w:p w14:paraId="7929114B" w14:textId="5282C7F0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  <w:r w:rsidRPr="00E026A9">
              <w:rPr>
                <w:rFonts w:asciiTheme="minorHAnsi" w:hAnsiTheme="minorHAnsi" w:cs="Arial"/>
                <w:sz w:val="20"/>
              </w:rPr>
              <w:t>Adres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37897517" w14:textId="77777777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C3C93" w:rsidRPr="00E026A9" w14:paraId="41BC422F" w14:textId="77777777" w:rsidTr="00A513B5">
        <w:trPr>
          <w:cantSplit/>
          <w:trHeight w:val="207"/>
        </w:trPr>
        <w:tc>
          <w:tcPr>
            <w:tcW w:w="2382" w:type="dxa"/>
          </w:tcPr>
          <w:p w14:paraId="3A2EA483" w14:textId="4A896B91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  <w:r w:rsidRPr="00E026A9">
              <w:rPr>
                <w:rFonts w:asciiTheme="minorHAnsi" w:hAnsiTheme="minorHAnsi" w:cs="Arial"/>
                <w:sz w:val="20"/>
              </w:rPr>
              <w:t>Tel</w:t>
            </w:r>
            <w:r w:rsidR="006A3E12" w:rsidRPr="00E026A9">
              <w:rPr>
                <w:rFonts w:asciiTheme="minorHAnsi" w:hAnsiTheme="minorHAnsi" w:cs="Arial"/>
                <w:sz w:val="20"/>
              </w:rPr>
              <w:t>efon</w:t>
            </w:r>
          </w:p>
        </w:tc>
        <w:tc>
          <w:tcPr>
            <w:tcW w:w="6830" w:type="dxa"/>
          </w:tcPr>
          <w:p w14:paraId="2A6A0E88" w14:textId="77777777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C3C93" w:rsidRPr="00E026A9" w14:paraId="12561114" w14:textId="77777777" w:rsidTr="00A513B5">
        <w:trPr>
          <w:cantSplit/>
          <w:trHeight w:val="207"/>
        </w:trPr>
        <w:tc>
          <w:tcPr>
            <w:tcW w:w="2382" w:type="dxa"/>
          </w:tcPr>
          <w:p w14:paraId="6E43E98D" w14:textId="77777777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  <w:r w:rsidRPr="00E026A9">
              <w:rPr>
                <w:rFonts w:asciiTheme="minorHAnsi" w:hAnsiTheme="minorHAnsi" w:cs="Arial"/>
                <w:sz w:val="20"/>
              </w:rPr>
              <w:t>Fax</w:t>
            </w:r>
          </w:p>
        </w:tc>
        <w:tc>
          <w:tcPr>
            <w:tcW w:w="6830" w:type="dxa"/>
          </w:tcPr>
          <w:p w14:paraId="3E63B651" w14:textId="77777777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C3C93" w:rsidRPr="00E026A9" w14:paraId="5FAA485A" w14:textId="77777777" w:rsidTr="00A513B5">
        <w:trPr>
          <w:cantSplit/>
          <w:trHeight w:val="207"/>
        </w:trPr>
        <w:tc>
          <w:tcPr>
            <w:tcW w:w="2382" w:type="dxa"/>
          </w:tcPr>
          <w:p w14:paraId="0AD9E2F8" w14:textId="77777777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  <w:r w:rsidRPr="00E026A9">
              <w:rPr>
                <w:rFonts w:asciiTheme="minorHAnsi" w:hAnsiTheme="minorHAnsi" w:cs="Arial"/>
                <w:sz w:val="20"/>
              </w:rPr>
              <w:t>e-mail</w:t>
            </w:r>
          </w:p>
        </w:tc>
        <w:tc>
          <w:tcPr>
            <w:tcW w:w="6830" w:type="dxa"/>
          </w:tcPr>
          <w:p w14:paraId="63E4E822" w14:textId="77777777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C3C93" w:rsidRPr="00E026A9" w14:paraId="63B0DCE1" w14:textId="77777777" w:rsidTr="00A513B5">
        <w:trPr>
          <w:trHeight w:val="901"/>
        </w:trPr>
        <w:tc>
          <w:tcPr>
            <w:tcW w:w="9212" w:type="dxa"/>
            <w:gridSpan w:val="2"/>
          </w:tcPr>
          <w:p w14:paraId="22A68308" w14:textId="01E96F50" w:rsidR="001C3C93" w:rsidRPr="00E026A9" w:rsidRDefault="006A3E12" w:rsidP="00A513B5">
            <w:pPr>
              <w:rPr>
                <w:rFonts w:asciiTheme="minorHAnsi" w:hAnsiTheme="minorHAnsi" w:cs="Arial"/>
                <w:sz w:val="20"/>
              </w:rPr>
            </w:pPr>
            <w:r w:rsidRPr="00E026A9">
              <w:rPr>
                <w:rFonts w:asciiTheme="minorHAnsi" w:hAnsiTheme="minorHAnsi" w:cs="Arial"/>
                <w:sz w:val="20"/>
              </w:rPr>
              <w:t>Skarga</w:t>
            </w:r>
            <w:r w:rsidR="001C3C93" w:rsidRPr="00E026A9">
              <w:rPr>
                <w:rFonts w:asciiTheme="minorHAnsi" w:hAnsiTheme="minorHAnsi" w:cs="Arial"/>
                <w:sz w:val="20"/>
              </w:rPr>
              <w:t>/</w:t>
            </w:r>
            <w:r w:rsidRPr="00E026A9">
              <w:rPr>
                <w:rFonts w:asciiTheme="minorHAnsi" w:hAnsiTheme="minorHAnsi" w:cs="Arial"/>
                <w:sz w:val="20"/>
              </w:rPr>
              <w:t>Odwołanie</w:t>
            </w:r>
          </w:p>
          <w:p w14:paraId="68FD97AE" w14:textId="3472D283" w:rsidR="001C3C93" w:rsidRPr="00E026A9" w:rsidRDefault="001C3C93" w:rsidP="00A513B5">
            <w:pPr>
              <w:rPr>
                <w:rFonts w:asciiTheme="minorHAnsi" w:hAnsiTheme="minorHAnsi" w:cs="Arial"/>
                <w:i/>
                <w:sz w:val="20"/>
              </w:rPr>
            </w:pPr>
            <w:r w:rsidRPr="00E026A9">
              <w:rPr>
                <w:rFonts w:asciiTheme="minorHAnsi" w:hAnsiTheme="minorHAnsi" w:cs="Arial"/>
                <w:i/>
                <w:smallCaps/>
                <w:sz w:val="20"/>
              </w:rPr>
              <w:t>P</w:t>
            </w:r>
            <w:r w:rsidR="006A3E12" w:rsidRPr="00E026A9">
              <w:rPr>
                <w:rFonts w:asciiTheme="minorHAnsi" w:hAnsiTheme="minorHAnsi" w:cs="Arial"/>
                <w:i/>
                <w:smallCaps/>
                <w:sz w:val="20"/>
              </w:rPr>
              <w:t>roszę</w:t>
            </w:r>
            <w:r w:rsidR="00717D9D" w:rsidRPr="00E026A9">
              <w:rPr>
                <w:rFonts w:asciiTheme="minorHAnsi" w:hAnsiTheme="minorHAnsi" w:cs="Arial"/>
                <w:i/>
                <w:smallCaps/>
                <w:sz w:val="20"/>
              </w:rPr>
              <w:t>,</w:t>
            </w:r>
            <w:r w:rsidR="006A3E12" w:rsidRPr="00E026A9">
              <w:rPr>
                <w:rFonts w:asciiTheme="minorHAnsi" w:hAnsiTheme="minorHAnsi" w:cs="Arial"/>
                <w:i/>
                <w:smallCaps/>
                <w:sz w:val="20"/>
              </w:rPr>
              <w:t xml:space="preserve"> </w:t>
            </w:r>
            <w:r w:rsidR="00717D9D" w:rsidRPr="00E026A9">
              <w:rPr>
                <w:rFonts w:asciiTheme="minorHAnsi" w:hAnsiTheme="minorHAnsi" w:cs="Arial"/>
                <w:i/>
                <w:smallCaps/>
                <w:sz w:val="20"/>
              </w:rPr>
              <w:t xml:space="preserve">jak tylko to możliwe, </w:t>
            </w:r>
            <w:r w:rsidR="006A3E12" w:rsidRPr="00E026A9">
              <w:rPr>
                <w:rFonts w:asciiTheme="minorHAnsi" w:hAnsiTheme="minorHAnsi" w:cs="Arial"/>
                <w:i/>
                <w:smallCaps/>
                <w:sz w:val="20"/>
              </w:rPr>
              <w:t xml:space="preserve">doprecyzować poniżej swoją skargę/ odwołanie </w:t>
            </w:r>
            <w:r w:rsidRPr="00E026A9">
              <w:rPr>
                <w:rFonts w:asciiTheme="minorHAnsi" w:hAnsiTheme="minorHAnsi" w:cs="Arial"/>
                <w:i/>
                <w:smallCaps/>
                <w:sz w:val="20"/>
              </w:rPr>
              <w:t>(“</w:t>
            </w:r>
            <w:r w:rsidR="006A3E12" w:rsidRPr="00E026A9">
              <w:rPr>
                <w:rFonts w:asciiTheme="minorHAnsi" w:hAnsiTheme="minorHAnsi" w:cs="Arial"/>
                <w:i/>
                <w:smallCaps/>
                <w:sz w:val="20"/>
              </w:rPr>
              <w:t>kto</w:t>
            </w:r>
            <w:r w:rsidRPr="00E026A9">
              <w:rPr>
                <w:rFonts w:asciiTheme="minorHAnsi" w:hAnsiTheme="minorHAnsi" w:cs="Arial"/>
                <w:i/>
                <w:smallCaps/>
                <w:sz w:val="20"/>
              </w:rPr>
              <w:t xml:space="preserve">, </w:t>
            </w:r>
            <w:r w:rsidR="006A3E12" w:rsidRPr="00E026A9">
              <w:rPr>
                <w:rFonts w:asciiTheme="minorHAnsi" w:hAnsiTheme="minorHAnsi" w:cs="Arial"/>
                <w:i/>
                <w:smallCaps/>
                <w:sz w:val="20"/>
              </w:rPr>
              <w:t>jak</w:t>
            </w:r>
            <w:r w:rsidRPr="00E026A9">
              <w:rPr>
                <w:rFonts w:asciiTheme="minorHAnsi" w:hAnsiTheme="minorHAnsi" w:cs="Arial"/>
                <w:i/>
                <w:smallCaps/>
                <w:sz w:val="20"/>
              </w:rPr>
              <w:t xml:space="preserve">, </w:t>
            </w:r>
            <w:r w:rsidR="006A3E12" w:rsidRPr="00E026A9">
              <w:rPr>
                <w:rFonts w:asciiTheme="minorHAnsi" w:hAnsiTheme="minorHAnsi" w:cs="Arial"/>
                <w:i/>
                <w:smallCaps/>
                <w:sz w:val="20"/>
              </w:rPr>
              <w:t>gdzie</w:t>
            </w:r>
            <w:r w:rsidRPr="00E026A9">
              <w:rPr>
                <w:rFonts w:asciiTheme="minorHAnsi" w:hAnsiTheme="minorHAnsi" w:cs="Arial"/>
                <w:i/>
                <w:smallCaps/>
                <w:sz w:val="20"/>
              </w:rPr>
              <w:t xml:space="preserve">, </w:t>
            </w:r>
            <w:r w:rsidR="006A3E12" w:rsidRPr="00E026A9">
              <w:rPr>
                <w:rFonts w:asciiTheme="minorHAnsi" w:hAnsiTheme="minorHAnsi" w:cs="Arial"/>
                <w:i/>
                <w:smallCaps/>
                <w:sz w:val="20"/>
              </w:rPr>
              <w:t>kiedy</w:t>
            </w:r>
            <w:r w:rsidRPr="00E026A9">
              <w:rPr>
                <w:rFonts w:asciiTheme="minorHAnsi" w:hAnsiTheme="minorHAnsi" w:cs="Arial"/>
                <w:i/>
                <w:smallCaps/>
                <w:sz w:val="20"/>
              </w:rPr>
              <w:t xml:space="preserve">”) </w:t>
            </w:r>
            <w:r w:rsidR="006A3E12" w:rsidRPr="00E026A9">
              <w:rPr>
                <w:rFonts w:asciiTheme="minorHAnsi" w:hAnsiTheme="minorHAnsi" w:cs="Arial"/>
                <w:i/>
                <w:smallCaps/>
                <w:sz w:val="20"/>
              </w:rPr>
              <w:t>oraz dostarczyć wszystkie niezbędne informacje, dokumentacje i/lub dowody</w:t>
            </w:r>
            <w:r w:rsidR="00717D9D" w:rsidRPr="00E026A9">
              <w:rPr>
                <w:rFonts w:asciiTheme="minorHAnsi" w:hAnsiTheme="minorHAnsi" w:cs="Arial"/>
                <w:i/>
                <w:smallCaps/>
                <w:sz w:val="20"/>
              </w:rPr>
              <w:t xml:space="preserve"> następujących pozycji</w:t>
            </w:r>
            <w:r w:rsidR="00FB0A33">
              <w:rPr>
                <w:rFonts w:asciiTheme="minorHAnsi" w:hAnsiTheme="minorHAnsi" w:cs="Arial"/>
                <w:i/>
                <w:smallCaps/>
                <w:sz w:val="20"/>
              </w:rPr>
              <w:t>:</w:t>
            </w:r>
          </w:p>
        </w:tc>
      </w:tr>
      <w:tr w:rsidR="001C3C93" w:rsidRPr="00E026A9" w14:paraId="5BC8A430" w14:textId="77777777" w:rsidTr="00A513B5">
        <w:trPr>
          <w:trHeight w:val="2515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7"/>
              <w:gridCol w:w="6102"/>
            </w:tblGrid>
            <w:tr w:rsidR="001C3C93" w:rsidRPr="00E026A9" w14:paraId="16EEBCE5" w14:textId="77777777" w:rsidTr="00A513B5">
              <w:tc>
                <w:tcPr>
                  <w:tcW w:w="2689" w:type="dxa"/>
                </w:tcPr>
                <w:p w14:paraId="13168872" w14:textId="67A10BEF" w:rsidR="001C3C93" w:rsidRPr="00E026A9" w:rsidRDefault="00717D9D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E026A9">
                    <w:rPr>
                      <w:rFonts w:asciiTheme="minorHAnsi" w:hAnsiTheme="minorHAnsi" w:cs="Arial"/>
                      <w:sz w:val="20"/>
                    </w:rPr>
                    <w:lastRenderedPageBreak/>
                    <w:t>Rodzaj sporu</w:t>
                  </w:r>
                </w:p>
              </w:tc>
              <w:tc>
                <w:tcPr>
                  <w:tcW w:w="6368" w:type="dxa"/>
                </w:tcPr>
                <w:p w14:paraId="627D35AF" w14:textId="6EDE25BF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E026A9">
                    <w:rPr>
                      <w:rFonts w:asciiTheme="minorHAnsi" w:hAnsiTheme="minorHAnsi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E026A9">
                    <w:rPr>
                      <w:rFonts w:asciiTheme="minorHAnsi" w:hAnsiTheme="minorHAnsi" w:cs="Arial"/>
                      <w:sz w:val="20"/>
                    </w:rPr>
                    <w:instrText xml:space="preserve"> FORMCHECKBOX </w:instrText>
                  </w:r>
                  <w:r w:rsidR="00953577">
                    <w:rPr>
                      <w:rFonts w:asciiTheme="minorHAnsi" w:hAnsiTheme="minorHAnsi" w:cs="Arial"/>
                      <w:sz w:val="20"/>
                    </w:rPr>
                  </w:r>
                  <w:r w:rsidR="00953577">
                    <w:rPr>
                      <w:rFonts w:asciiTheme="minorHAnsi" w:hAnsiTheme="minorHAnsi" w:cs="Arial"/>
                      <w:sz w:val="20"/>
                    </w:rPr>
                    <w:fldChar w:fldCharType="separate"/>
                  </w:r>
                  <w:r w:rsidRPr="00E026A9">
                    <w:rPr>
                      <w:rFonts w:asciiTheme="minorHAnsi" w:hAnsiTheme="minorHAnsi" w:cs="Arial"/>
                      <w:sz w:val="20"/>
                    </w:rPr>
                    <w:fldChar w:fldCharType="end"/>
                  </w:r>
                  <w:r w:rsidRPr="00E026A9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="00717D9D" w:rsidRPr="00E026A9">
                    <w:rPr>
                      <w:rFonts w:asciiTheme="minorHAnsi" w:hAnsiTheme="minorHAnsi" w:cs="Arial"/>
                      <w:sz w:val="20"/>
                    </w:rPr>
                    <w:t>Skarga</w:t>
                  </w:r>
                </w:p>
                <w:p w14:paraId="78816438" w14:textId="05F32FA1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E026A9">
                    <w:rPr>
                      <w:rFonts w:asciiTheme="minorHAnsi" w:hAnsiTheme="minorHAnsi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E026A9">
                    <w:rPr>
                      <w:rFonts w:asciiTheme="minorHAnsi" w:hAnsiTheme="minorHAnsi" w:cs="Arial"/>
                      <w:sz w:val="20"/>
                    </w:rPr>
                    <w:instrText xml:space="preserve"> FORMCHECKBOX </w:instrText>
                  </w:r>
                  <w:r w:rsidR="00953577">
                    <w:rPr>
                      <w:rFonts w:asciiTheme="minorHAnsi" w:hAnsiTheme="minorHAnsi" w:cs="Arial"/>
                      <w:sz w:val="20"/>
                    </w:rPr>
                  </w:r>
                  <w:r w:rsidR="00953577">
                    <w:rPr>
                      <w:rFonts w:asciiTheme="minorHAnsi" w:hAnsiTheme="minorHAnsi" w:cs="Arial"/>
                      <w:sz w:val="20"/>
                    </w:rPr>
                    <w:fldChar w:fldCharType="separate"/>
                  </w:r>
                  <w:r w:rsidRPr="00E026A9">
                    <w:rPr>
                      <w:rFonts w:asciiTheme="minorHAnsi" w:hAnsiTheme="minorHAnsi" w:cs="Arial"/>
                      <w:sz w:val="20"/>
                    </w:rPr>
                    <w:fldChar w:fldCharType="end"/>
                  </w:r>
                  <w:r w:rsidRPr="00E026A9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="00717D9D" w:rsidRPr="00E026A9">
                    <w:rPr>
                      <w:rFonts w:asciiTheme="minorHAnsi" w:hAnsiTheme="minorHAnsi" w:cs="Arial"/>
                      <w:sz w:val="20"/>
                    </w:rPr>
                    <w:t>Odwołanie</w:t>
                  </w:r>
                </w:p>
              </w:tc>
            </w:tr>
            <w:tr w:rsidR="001C3C93" w:rsidRPr="00E026A9" w14:paraId="60B668AC" w14:textId="77777777" w:rsidTr="00A513B5">
              <w:tc>
                <w:tcPr>
                  <w:tcW w:w="2689" w:type="dxa"/>
                </w:tcPr>
                <w:p w14:paraId="5FD15D1B" w14:textId="7C778B21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E026A9">
                    <w:rPr>
                      <w:rFonts w:asciiTheme="minorHAnsi" w:hAnsiTheme="minorHAnsi" w:cs="Arial"/>
                      <w:sz w:val="20"/>
                    </w:rPr>
                    <w:t>T</w:t>
                  </w:r>
                  <w:r w:rsidR="00717D9D" w:rsidRPr="00E026A9">
                    <w:rPr>
                      <w:rFonts w:asciiTheme="minorHAnsi" w:hAnsiTheme="minorHAnsi" w:cs="Arial"/>
                      <w:sz w:val="20"/>
                    </w:rPr>
                    <w:t>emat</w:t>
                  </w:r>
                </w:p>
                <w:p w14:paraId="7DEDAC52" w14:textId="77777777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6368" w:type="dxa"/>
                </w:tcPr>
                <w:p w14:paraId="21F8CBFD" w14:textId="77777777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1C3C93" w:rsidRPr="00E026A9" w14:paraId="394B890A" w14:textId="77777777" w:rsidTr="00A513B5">
              <w:tc>
                <w:tcPr>
                  <w:tcW w:w="2689" w:type="dxa"/>
                </w:tcPr>
                <w:p w14:paraId="50DA7E6D" w14:textId="6A6D808A" w:rsidR="001C3C93" w:rsidRPr="00E026A9" w:rsidRDefault="00A513B5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E026A9">
                    <w:rPr>
                      <w:rFonts w:asciiTheme="minorHAnsi" w:hAnsiTheme="minorHAnsi" w:cs="Arial"/>
                      <w:sz w:val="20"/>
                    </w:rPr>
                    <w:t>Działanie certyfikacyjne</w:t>
                  </w:r>
                </w:p>
                <w:p w14:paraId="693103AC" w14:textId="77777777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6368" w:type="dxa"/>
                </w:tcPr>
                <w:p w14:paraId="1866C2CA" w14:textId="77777777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1C3C93" w:rsidRPr="00E026A9" w14:paraId="559C9D87" w14:textId="77777777" w:rsidTr="00A513B5">
              <w:tc>
                <w:tcPr>
                  <w:tcW w:w="2689" w:type="dxa"/>
                </w:tcPr>
                <w:p w14:paraId="21D50D51" w14:textId="179F5426" w:rsidR="001C3C93" w:rsidRPr="00E026A9" w:rsidRDefault="00717D9D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E026A9">
                    <w:rPr>
                      <w:rFonts w:asciiTheme="minorHAnsi" w:hAnsiTheme="minorHAnsi" w:cs="Arial"/>
                      <w:sz w:val="20"/>
                    </w:rPr>
                    <w:t>Podsumowanie sporu</w:t>
                  </w:r>
                </w:p>
                <w:p w14:paraId="056C9740" w14:textId="77777777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6368" w:type="dxa"/>
                </w:tcPr>
                <w:p w14:paraId="31F315EB" w14:textId="77777777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1C3C93" w:rsidRPr="00E026A9" w14:paraId="5D5034CF" w14:textId="77777777" w:rsidTr="00A513B5">
              <w:tc>
                <w:tcPr>
                  <w:tcW w:w="2689" w:type="dxa"/>
                </w:tcPr>
                <w:p w14:paraId="5DCE2D73" w14:textId="48A1ECF9" w:rsidR="001C3C93" w:rsidRPr="00E026A9" w:rsidRDefault="00A513B5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E026A9">
                    <w:rPr>
                      <w:rFonts w:asciiTheme="minorHAnsi" w:hAnsiTheme="minorHAnsi" w:cs="Arial"/>
                      <w:sz w:val="20"/>
                    </w:rPr>
                    <w:t xml:space="preserve">Odniesienie do standardu, zasady, kryterium i/lub polityki </w:t>
                  </w:r>
                  <w:r w:rsidR="00BF4002">
                    <w:rPr>
                      <w:rFonts w:asciiTheme="minorHAnsi" w:hAnsiTheme="minorHAnsi" w:cs="Arial"/>
                      <w:sz w:val="20"/>
                    </w:rPr>
                    <w:t xml:space="preserve">KZR </w:t>
                  </w:r>
                  <w:proofErr w:type="spellStart"/>
                  <w:r w:rsidR="00BF4002">
                    <w:rPr>
                      <w:rFonts w:asciiTheme="minorHAnsi" w:hAnsiTheme="minorHAnsi" w:cs="Arial"/>
                      <w:sz w:val="20"/>
                    </w:rPr>
                    <w:t>INiG</w:t>
                  </w:r>
                  <w:proofErr w:type="spellEnd"/>
                </w:p>
              </w:tc>
              <w:tc>
                <w:tcPr>
                  <w:tcW w:w="6368" w:type="dxa"/>
                </w:tcPr>
                <w:p w14:paraId="49B26EC4" w14:textId="77777777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1C3C93" w:rsidRPr="00E026A9" w14:paraId="7EF8EB16" w14:textId="77777777" w:rsidTr="00A513B5">
              <w:tc>
                <w:tcPr>
                  <w:tcW w:w="2689" w:type="dxa"/>
                </w:tcPr>
                <w:p w14:paraId="47E77517" w14:textId="1917D341" w:rsidR="001C3C93" w:rsidRPr="00E026A9" w:rsidRDefault="00A513B5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E026A9">
                    <w:rPr>
                      <w:rFonts w:asciiTheme="minorHAnsi" w:hAnsiTheme="minorHAnsi" w:cs="Arial"/>
                      <w:sz w:val="20"/>
                    </w:rPr>
                    <w:t>Dowody na pop</w:t>
                  </w:r>
                  <w:r w:rsidR="00FB0A33">
                    <w:rPr>
                      <w:rFonts w:asciiTheme="minorHAnsi" w:hAnsiTheme="minorHAnsi" w:cs="Arial"/>
                      <w:sz w:val="20"/>
                    </w:rPr>
                    <w:t>a</w:t>
                  </w:r>
                  <w:r w:rsidRPr="00E026A9">
                    <w:rPr>
                      <w:rFonts w:asciiTheme="minorHAnsi" w:hAnsiTheme="minorHAnsi" w:cs="Arial"/>
                      <w:sz w:val="20"/>
                    </w:rPr>
                    <w:t xml:space="preserve">rcie </w:t>
                  </w:r>
                  <w:r w:rsidR="002A4B5F">
                    <w:rPr>
                      <w:rFonts w:asciiTheme="minorHAnsi" w:hAnsiTheme="minorHAnsi" w:cs="Arial"/>
                      <w:sz w:val="20"/>
                    </w:rPr>
                    <w:t>skargi</w:t>
                  </w:r>
                  <w:r w:rsidRPr="00E026A9">
                    <w:rPr>
                      <w:rFonts w:asciiTheme="minorHAnsi" w:hAnsiTheme="minorHAnsi" w:cs="Arial"/>
                      <w:sz w:val="20"/>
                    </w:rPr>
                    <w:t>/ odwołania</w:t>
                  </w:r>
                </w:p>
              </w:tc>
              <w:tc>
                <w:tcPr>
                  <w:tcW w:w="6368" w:type="dxa"/>
                </w:tcPr>
                <w:p w14:paraId="1583DE6E" w14:textId="77777777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1C3C93" w:rsidRPr="00E026A9" w14:paraId="1C425143" w14:textId="77777777" w:rsidTr="00A513B5">
              <w:tc>
                <w:tcPr>
                  <w:tcW w:w="2689" w:type="dxa"/>
                </w:tcPr>
                <w:p w14:paraId="2E5FB5FC" w14:textId="5F0C84FD" w:rsidR="001C3C93" w:rsidRPr="00E026A9" w:rsidRDefault="00717D9D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  <w:r w:rsidRPr="00E026A9">
                    <w:rPr>
                      <w:rFonts w:asciiTheme="minorHAnsi" w:hAnsiTheme="minorHAnsi" w:cs="Arial"/>
                      <w:sz w:val="20"/>
                    </w:rPr>
                    <w:t>Kroki podjęte do tej pory</w:t>
                  </w:r>
                </w:p>
              </w:tc>
              <w:tc>
                <w:tcPr>
                  <w:tcW w:w="6368" w:type="dxa"/>
                </w:tcPr>
                <w:p w14:paraId="28D55C4A" w14:textId="77777777" w:rsidR="001C3C93" w:rsidRPr="00E026A9" w:rsidRDefault="001C3C93" w:rsidP="00A513B5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14:paraId="37342AAB" w14:textId="77777777" w:rsidR="001C3C93" w:rsidRPr="00E026A9" w:rsidRDefault="001C3C93" w:rsidP="00A513B5">
            <w:pPr>
              <w:rPr>
                <w:rFonts w:asciiTheme="minorHAnsi" w:hAnsiTheme="minorHAnsi" w:cs="Arial"/>
                <w:sz w:val="20"/>
              </w:rPr>
            </w:pPr>
          </w:p>
          <w:p w14:paraId="6755A5DB" w14:textId="77777777" w:rsidR="001C3C93" w:rsidRPr="00E026A9" w:rsidRDefault="001C3C93" w:rsidP="00A513B5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3B4FB947" w14:textId="77777777" w:rsidR="001C3C93" w:rsidRPr="00E026A9" w:rsidRDefault="001C3C93" w:rsidP="001C3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</w:rPr>
      </w:pPr>
    </w:p>
    <w:p w14:paraId="625A8EAE" w14:textId="63A0CB8E" w:rsidR="001C3C93" w:rsidRPr="00E026A9" w:rsidRDefault="00A513B5" w:rsidP="001C3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E026A9">
        <w:rPr>
          <w:rFonts w:asciiTheme="minorHAnsi" w:hAnsiTheme="minorHAnsi"/>
          <w:sz w:val="22"/>
          <w:szCs w:val="22"/>
        </w:rPr>
        <w:t xml:space="preserve">Na następnej stronie przedstawiono procedurę rozpatrywania sporów, określoną w </w:t>
      </w:r>
      <w:r w:rsidR="00173DC1">
        <w:rPr>
          <w:rFonts w:asciiTheme="minorHAnsi" w:hAnsiTheme="minorHAnsi"/>
          <w:sz w:val="22"/>
          <w:szCs w:val="22"/>
        </w:rPr>
        <w:t>Księdze</w:t>
      </w:r>
      <w:r w:rsidR="001305B4">
        <w:rPr>
          <w:rFonts w:asciiTheme="minorHAnsi" w:hAnsiTheme="minorHAnsi"/>
          <w:sz w:val="22"/>
          <w:szCs w:val="22"/>
        </w:rPr>
        <w:t xml:space="preserve"> Programu </w:t>
      </w:r>
      <w:r w:rsidR="00BF4002">
        <w:rPr>
          <w:rFonts w:asciiTheme="minorHAnsi" w:hAnsiTheme="minorHAnsi"/>
          <w:sz w:val="22"/>
          <w:szCs w:val="22"/>
        </w:rPr>
        <w:t>KZR</w:t>
      </w:r>
      <w:r w:rsidR="00E75D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5D1D">
        <w:rPr>
          <w:rFonts w:asciiTheme="minorHAnsi" w:hAnsiTheme="minorHAnsi"/>
          <w:sz w:val="22"/>
          <w:szCs w:val="22"/>
        </w:rPr>
        <w:t>I</w:t>
      </w:r>
      <w:r w:rsidR="00BF4002">
        <w:rPr>
          <w:rFonts w:asciiTheme="minorHAnsi" w:hAnsiTheme="minorHAnsi"/>
          <w:sz w:val="22"/>
          <w:szCs w:val="22"/>
        </w:rPr>
        <w:t>NiG</w:t>
      </w:r>
      <w:proofErr w:type="spellEnd"/>
      <w:r w:rsidR="001305B4">
        <w:rPr>
          <w:rFonts w:asciiTheme="minorHAnsi" w:hAnsiTheme="minorHAnsi"/>
          <w:sz w:val="22"/>
          <w:szCs w:val="22"/>
        </w:rPr>
        <w:t xml:space="preserve"> dla </w:t>
      </w:r>
      <w:r w:rsidR="00173DC1">
        <w:rPr>
          <w:rFonts w:asciiTheme="minorHAnsi" w:hAnsiTheme="minorHAnsi"/>
          <w:sz w:val="22"/>
          <w:szCs w:val="22"/>
        </w:rPr>
        <w:t xml:space="preserve">Control Union Poland Sp. z o.o. będącej częścią </w:t>
      </w:r>
      <w:r w:rsidRPr="00E026A9">
        <w:rPr>
          <w:rFonts w:asciiTheme="minorHAnsi" w:hAnsiTheme="minorHAnsi"/>
          <w:sz w:val="22"/>
          <w:szCs w:val="22"/>
        </w:rPr>
        <w:t>Control Union Certification</w:t>
      </w:r>
      <w:r w:rsidR="00173DC1">
        <w:rPr>
          <w:rFonts w:asciiTheme="minorHAnsi" w:hAnsiTheme="minorHAnsi"/>
          <w:sz w:val="22"/>
          <w:szCs w:val="22"/>
        </w:rPr>
        <w:t>s</w:t>
      </w:r>
      <w:r w:rsidRPr="00E026A9">
        <w:rPr>
          <w:rFonts w:asciiTheme="minorHAnsi" w:hAnsiTheme="minorHAnsi"/>
          <w:sz w:val="22"/>
          <w:szCs w:val="22"/>
        </w:rPr>
        <w:t xml:space="preserve"> B.V.</w:t>
      </w:r>
    </w:p>
    <w:p w14:paraId="47208659" w14:textId="77777777" w:rsidR="001C3C93" w:rsidRPr="00E026A9" w:rsidRDefault="001C3C93" w:rsidP="001C3C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</w:rPr>
      </w:pPr>
      <w:r w:rsidRPr="00E026A9">
        <w:rPr>
          <w:rFonts w:ascii="Verdana" w:hAnsi="Verdana"/>
          <w:sz w:val="20"/>
        </w:rPr>
        <w:br w:type="page"/>
      </w:r>
    </w:p>
    <w:p w14:paraId="224FA5A5" w14:textId="77777777" w:rsidR="004C6978" w:rsidRPr="00E026A9" w:rsidRDefault="004C6978" w:rsidP="004C6978">
      <w:pPr>
        <w:rPr>
          <w:rFonts w:asciiTheme="minorHAnsi" w:hAnsiTheme="minorHAnsi"/>
          <w:b/>
          <w:iCs/>
          <w:sz w:val="24"/>
        </w:rPr>
      </w:pPr>
      <w:r w:rsidRPr="00E026A9">
        <w:rPr>
          <w:rFonts w:asciiTheme="minorHAnsi" w:hAnsiTheme="minorHAnsi"/>
          <w:b/>
          <w:iCs/>
          <w:sz w:val="24"/>
        </w:rPr>
        <w:lastRenderedPageBreak/>
        <w:t>Podsumowanie procedury postępowania w przypadku sporów</w:t>
      </w:r>
    </w:p>
    <w:p w14:paraId="64927CFC" w14:textId="77777777" w:rsidR="004C6978" w:rsidRPr="00E026A9" w:rsidRDefault="004C6978" w:rsidP="004C6978">
      <w:pPr>
        <w:rPr>
          <w:rFonts w:asciiTheme="minorHAnsi" w:hAnsiTheme="minorHAnsi"/>
          <w:iCs/>
          <w:sz w:val="22"/>
        </w:rPr>
      </w:pPr>
    </w:p>
    <w:p w14:paraId="62D1CBC7" w14:textId="26E1DFE4" w:rsidR="004C6978" w:rsidRPr="00E026A9" w:rsidRDefault="00013565" w:rsidP="004C6978">
      <w:pPr>
        <w:rPr>
          <w:rFonts w:asciiTheme="minorHAnsi" w:hAnsiTheme="minorHAnsi"/>
          <w:b/>
          <w:iCs/>
          <w:sz w:val="22"/>
        </w:rPr>
      </w:pPr>
      <w:r w:rsidRPr="00E026A9">
        <w:rPr>
          <w:rFonts w:asciiTheme="minorHAnsi" w:hAnsiTheme="minorHAnsi"/>
          <w:b/>
          <w:iCs/>
          <w:sz w:val="22"/>
        </w:rPr>
        <w:t>W</w:t>
      </w:r>
      <w:r w:rsidR="004C6978" w:rsidRPr="00E026A9">
        <w:rPr>
          <w:rFonts w:asciiTheme="minorHAnsi" w:hAnsiTheme="minorHAnsi"/>
          <w:b/>
          <w:iCs/>
          <w:sz w:val="22"/>
        </w:rPr>
        <w:t>arunki i definicje</w:t>
      </w:r>
    </w:p>
    <w:p w14:paraId="25837147" w14:textId="77777777" w:rsidR="004C6978" w:rsidRPr="00E026A9" w:rsidRDefault="004C6978" w:rsidP="004C6978">
      <w:pPr>
        <w:rPr>
          <w:rFonts w:asciiTheme="minorHAnsi" w:hAnsiTheme="minorHAnsi"/>
          <w:iCs/>
          <w:sz w:val="22"/>
        </w:rPr>
      </w:pPr>
    </w:p>
    <w:p w14:paraId="3E9D7E6B" w14:textId="2105D6D8" w:rsidR="004C6978" w:rsidRPr="00E026A9" w:rsidRDefault="00013565" w:rsidP="004C6978">
      <w:pPr>
        <w:rPr>
          <w:rFonts w:asciiTheme="minorHAnsi" w:hAnsiTheme="minorHAnsi"/>
          <w:iCs/>
          <w:sz w:val="22"/>
        </w:rPr>
      </w:pPr>
      <w:r w:rsidRPr="00E026A9">
        <w:rPr>
          <w:rFonts w:asciiTheme="minorHAnsi" w:hAnsiTheme="minorHAnsi"/>
          <w:b/>
          <w:iCs/>
          <w:sz w:val="22"/>
        </w:rPr>
        <w:t>Osoba w</w:t>
      </w:r>
      <w:r w:rsidR="004C6978" w:rsidRPr="00E026A9">
        <w:rPr>
          <w:rFonts w:asciiTheme="minorHAnsi" w:hAnsiTheme="minorHAnsi"/>
          <w:b/>
          <w:iCs/>
          <w:sz w:val="22"/>
        </w:rPr>
        <w:t>nosząca odwołanie:</w:t>
      </w:r>
      <w:r w:rsidRPr="00E026A9">
        <w:rPr>
          <w:rFonts w:asciiTheme="minorHAnsi" w:hAnsiTheme="minorHAnsi"/>
          <w:iCs/>
          <w:sz w:val="22"/>
        </w:rPr>
        <w:t xml:space="preserve"> o</w:t>
      </w:r>
      <w:r w:rsidR="004C6978" w:rsidRPr="00E026A9">
        <w:rPr>
          <w:rFonts w:asciiTheme="minorHAnsi" w:hAnsiTheme="minorHAnsi"/>
          <w:iCs/>
          <w:sz w:val="22"/>
        </w:rPr>
        <w:t>soba fizyczna lub organizacja wnosząca odwołanie.</w:t>
      </w:r>
    </w:p>
    <w:p w14:paraId="3B07AF9B" w14:textId="77777777" w:rsidR="004C6978" w:rsidRPr="00E026A9" w:rsidRDefault="004C6978" w:rsidP="004C6978">
      <w:pPr>
        <w:rPr>
          <w:rFonts w:asciiTheme="minorHAnsi" w:hAnsiTheme="minorHAnsi"/>
          <w:iCs/>
          <w:sz w:val="22"/>
        </w:rPr>
      </w:pPr>
    </w:p>
    <w:p w14:paraId="30E893E4" w14:textId="5F29E2EF" w:rsidR="004C6978" w:rsidRPr="00E026A9" w:rsidRDefault="00013565" w:rsidP="004C6978">
      <w:pPr>
        <w:rPr>
          <w:rFonts w:asciiTheme="minorHAnsi" w:hAnsiTheme="minorHAnsi"/>
          <w:iCs/>
          <w:sz w:val="22"/>
        </w:rPr>
      </w:pPr>
      <w:r w:rsidRPr="00E026A9">
        <w:rPr>
          <w:rFonts w:asciiTheme="minorHAnsi" w:hAnsiTheme="minorHAnsi"/>
          <w:b/>
          <w:iCs/>
          <w:sz w:val="22"/>
        </w:rPr>
        <w:t>Skarżący</w:t>
      </w:r>
      <w:r w:rsidR="004C6978" w:rsidRPr="00E026A9">
        <w:rPr>
          <w:rFonts w:asciiTheme="minorHAnsi" w:hAnsiTheme="minorHAnsi"/>
          <w:b/>
          <w:iCs/>
          <w:sz w:val="22"/>
        </w:rPr>
        <w:t>:</w:t>
      </w:r>
      <w:r w:rsidR="004C6978" w:rsidRPr="00E026A9">
        <w:rPr>
          <w:rFonts w:asciiTheme="minorHAnsi" w:hAnsiTheme="minorHAnsi"/>
          <w:iCs/>
          <w:sz w:val="22"/>
        </w:rPr>
        <w:t xml:space="preserve"> osoba lub organizacja składająca skargę.</w:t>
      </w:r>
    </w:p>
    <w:p w14:paraId="657E6FB6" w14:textId="77777777" w:rsidR="004C6978" w:rsidRPr="00E026A9" w:rsidRDefault="004C6978" w:rsidP="004C6978">
      <w:pPr>
        <w:rPr>
          <w:rFonts w:asciiTheme="minorHAnsi" w:hAnsiTheme="minorHAnsi"/>
          <w:iCs/>
          <w:sz w:val="22"/>
        </w:rPr>
      </w:pPr>
    </w:p>
    <w:p w14:paraId="3E9089CF" w14:textId="6EC787EC" w:rsidR="004C6978" w:rsidRPr="00E026A9" w:rsidRDefault="004C6978" w:rsidP="004C6978">
      <w:pPr>
        <w:rPr>
          <w:rFonts w:asciiTheme="minorHAnsi" w:hAnsiTheme="minorHAnsi"/>
          <w:iCs/>
          <w:sz w:val="22"/>
        </w:rPr>
      </w:pPr>
      <w:r w:rsidRPr="00E026A9">
        <w:rPr>
          <w:rFonts w:asciiTheme="minorHAnsi" w:hAnsiTheme="minorHAnsi"/>
          <w:b/>
          <w:iCs/>
          <w:sz w:val="22"/>
        </w:rPr>
        <w:t>Spór:</w:t>
      </w:r>
      <w:r w:rsidR="00013565" w:rsidRPr="00E026A9">
        <w:rPr>
          <w:rFonts w:asciiTheme="minorHAnsi" w:hAnsiTheme="minorHAnsi"/>
          <w:iCs/>
          <w:sz w:val="22"/>
        </w:rPr>
        <w:tab/>
      </w:r>
      <w:r w:rsidR="00013565" w:rsidRPr="00E026A9">
        <w:rPr>
          <w:rFonts w:asciiTheme="minorHAnsi" w:hAnsiTheme="minorHAnsi"/>
          <w:iCs/>
          <w:sz w:val="22"/>
        </w:rPr>
        <w:tab/>
        <w:t>ogóln</w:t>
      </w:r>
      <w:r w:rsidR="00700FD0" w:rsidRPr="00E026A9">
        <w:rPr>
          <w:rFonts w:asciiTheme="minorHAnsi" w:hAnsiTheme="minorHAnsi"/>
          <w:iCs/>
          <w:sz w:val="22"/>
        </w:rPr>
        <w:t>e określenie</w:t>
      </w:r>
      <w:r w:rsidR="00013565" w:rsidRPr="00E026A9">
        <w:rPr>
          <w:rFonts w:asciiTheme="minorHAnsi" w:hAnsiTheme="minorHAnsi"/>
          <w:iCs/>
          <w:sz w:val="22"/>
        </w:rPr>
        <w:t xml:space="preserve"> </w:t>
      </w:r>
      <w:r w:rsidRPr="00E026A9">
        <w:rPr>
          <w:rFonts w:asciiTheme="minorHAnsi" w:hAnsiTheme="minorHAnsi"/>
          <w:iCs/>
          <w:sz w:val="22"/>
        </w:rPr>
        <w:t xml:space="preserve">dla </w:t>
      </w:r>
      <w:r w:rsidR="00700FD0" w:rsidRPr="00E026A9">
        <w:rPr>
          <w:rFonts w:asciiTheme="minorHAnsi" w:hAnsiTheme="minorHAnsi"/>
          <w:iCs/>
          <w:sz w:val="22"/>
        </w:rPr>
        <w:t>dowolnego</w:t>
      </w:r>
      <w:r w:rsidRPr="00E026A9">
        <w:rPr>
          <w:rFonts w:asciiTheme="minorHAnsi" w:hAnsiTheme="minorHAnsi"/>
          <w:iCs/>
          <w:sz w:val="22"/>
        </w:rPr>
        <w:t xml:space="preserve"> z poniższych:</w:t>
      </w:r>
    </w:p>
    <w:p w14:paraId="6E0A5CC2" w14:textId="77777777" w:rsidR="00013565" w:rsidRPr="00E026A9" w:rsidRDefault="00013565" w:rsidP="004C6978">
      <w:pPr>
        <w:rPr>
          <w:rFonts w:asciiTheme="minorHAnsi" w:hAnsiTheme="minorHAnsi"/>
          <w:iCs/>
          <w:sz w:val="22"/>
        </w:rPr>
      </w:pPr>
    </w:p>
    <w:p w14:paraId="6E4270A7" w14:textId="6BE38321" w:rsidR="00013565" w:rsidRPr="00E026A9" w:rsidRDefault="004C6978" w:rsidP="004C6978">
      <w:pPr>
        <w:pStyle w:val="Akapitzlist"/>
        <w:numPr>
          <w:ilvl w:val="0"/>
          <w:numId w:val="20"/>
        </w:numPr>
        <w:rPr>
          <w:rFonts w:asciiTheme="minorHAnsi" w:hAnsiTheme="minorHAnsi"/>
          <w:iCs/>
          <w:sz w:val="22"/>
        </w:rPr>
      </w:pPr>
      <w:r w:rsidRPr="00E026A9">
        <w:rPr>
          <w:rFonts w:asciiTheme="minorHAnsi" w:hAnsiTheme="minorHAnsi"/>
          <w:b/>
          <w:iCs/>
          <w:sz w:val="22"/>
        </w:rPr>
        <w:t>Odwołanie:</w:t>
      </w:r>
      <w:r w:rsidRPr="00E026A9">
        <w:rPr>
          <w:rFonts w:asciiTheme="minorHAnsi" w:hAnsiTheme="minorHAnsi"/>
          <w:iCs/>
          <w:sz w:val="22"/>
        </w:rPr>
        <w:t xml:space="preserve"> wniosek strony, której dotyczy decyzja o ponownym rozpatrzeniu każdej nie</w:t>
      </w:r>
      <w:r w:rsidR="00700FD0" w:rsidRPr="00E026A9">
        <w:rPr>
          <w:rFonts w:asciiTheme="minorHAnsi" w:hAnsiTheme="minorHAnsi"/>
          <w:iCs/>
          <w:sz w:val="22"/>
        </w:rPr>
        <w:t>pomyślnej</w:t>
      </w:r>
      <w:r w:rsidRPr="00E026A9">
        <w:rPr>
          <w:rFonts w:asciiTheme="minorHAnsi" w:hAnsiTheme="minorHAnsi"/>
          <w:iCs/>
          <w:sz w:val="22"/>
        </w:rPr>
        <w:t xml:space="preserve"> decyzji wydanej przez Control Union Certifications (CUC) w odniesieniu do decyzji w sprawie certyfikacji w ramach </w:t>
      </w:r>
      <w:r w:rsidR="00173DC1">
        <w:rPr>
          <w:rFonts w:asciiTheme="minorHAnsi" w:hAnsiTheme="minorHAnsi"/>
          <w:iCs/>
          <w:sz w:val="22"/>
        </w:rPr>
        <w:t>P</w:t>
      </w:r>
      <w:r w:rsidRPr="00E026A9">
        <w:rPr>
          <w:rFonts w:asciiTheme="minorHAnsi" w:hAnsiTheme="minorHAnsi"/>
          <w:iCs/>
          <w:sz w:val="22"/>
        </w:rPr>
        <w:t xml:space="preserve">rogramu </w:t>
      </w:r>
      <w:r w:rsidR="00E75D1D">
        <w:rPr>
          <w:rFonts w:asciiTheme="minorHAnsi" w:hAnsiTheme="minorHAnsi"/>
          <w:iCs/>
          <w:sz w:val="22"/>
        </w:rPr>
        <w:t xml:space="preserve">KZR </w:t>
      </w:r>
      <w:proofErr w:type="spellStart"/>
      <w:r w:rsidR="00E75D1D">
        <w:rPr>
          <w:rFonts w:asciiTheme="minorHAnsi" w:hAnsiTheme="minorHAnsi"/>
          <w:iCs/>
          <w:sz w:val="22"/>
        </w:rPr>
        <w:t>INiG</w:t>
      </w:r>
      <w:proofErr w:type="spellEnd"/>
      <w:r w:rsidRPr="00E026A9">
        <w:rPr>
          <w:rFonts w:asciiTheme="minorHAnsi" w:hAnsiTheme="minorHAnsi"/>
          <w:iCs/>
          <w:sz w:val="22"/>
        </w:rPr>
        <w:t>.</w:t>
      </w:r>
    </w:p>
    <w:p w14:paraId="2BE96A79" w14:textId="1CABDCCC" w:rsidR="00013565" w:rsidRPr="00E026A9" w:rsidRDefault="004C6978" w:rsidP="004C6978">
      <w:pPr>
        <w:pStyle w:val="Akapitzlist"/>
        <w:numPr>
          <w:ilvl w:val="0"/>
          <w:numId w:val="20"/>
        </w:numPr>
        <w:rPr>
          <w:rFonts w:asciiTheme="minorHAnsi" w:hAnsiTheme="minorHAnsi"/>
          <w:iCs/>
          <w:sz w:val="22"/>
        </w:rPr>
      </w:pPr>
      <w:r w:rsidRPr="00E026A9">
        <w:rPr>
          <w:rFonts w:asciiTheme="minorHAnsi" w:hAnsiTheme="minorHAnsi"/>
          <w:b/>
          <w:iCs/>
          <w:sz w:val="22"/>
        </w:rPr>
        <w:t>(Nieformaln</w:t>
      </w:r>
      <w:r w:rsidR="00700FD0" w:rsidRPr="00E026A9">
        <w:rPr>
          <w:rFonts w:asciiTheme="minorHAnsi" w:hAnsiTheme="minorHAnsi"/>
          <w:b/>
          <w:iCs/>
          <w:sz w:val="22"/>
        </w:rPr>
        <w:t>a</w:t>
      </w:r>
      <w:r w:rsidRPr="00E026A9">
        <w:rPr>
          <w:rFonts w:asciiTheme="minorHAnsi" w:hAnsiTheme="minorHAnsi"/>
          <w:b/>
          <w:iCs/>
          <w:sz w:val="22"/>
        </w:rPr>
        <w:t>) Skarg</w:t>
      </w:r>
      <w:r w:rsidR="00700FD0" w:rsidRPr="00E026A9">
        <w:rPr>
          <w:rFonts w:asciiTheme="minorHAnsi" w:hAnsiTheme="minorHAnsi"/>
          <w:b/>
          <w:iCs/>
          <w:sz w:val="22"/>
        </w:rPr>
        <w:t>a</w:t>
      </w:r>
      <w:r w:rsidRPr="00E026A9">
        <w:rPr>
          <w:rFonts w:asciiTheme="minorHAnsi" w:hAnsiTheme="minorHAnsi"/>
          <w:iCs/>
          <w:sz w:val="22"/>
        </w:rPr>
        <w:t>: wstępne wyrażenie niezadowolenia przez jakąkolwiek osobę lub organizację</w:t>
      </w:r>
      <w:r w:rsidR="00700FD0" w:rsidRPr="00E026A9">
        <w:rPr>
          <w:rFonts w:asciiTheme="minorHAnsi" w:hAnsiTheme="minorHAnsi"/>
          <w:iCs/>
          <w:sz w:val="22"/>
        </w:rPr>
        <w:t xml:space="preserve"> </w:t>
      </w:r>
      <w:r w:rsidRPr="00E026A9">
        <w:rPr>
          <w:rFonts w:asciiTheme="minorHAnsi" w:hAnsiTheme="minorHAnsi"/>
          <w:iCs/>
          <w:sz w:val="22"/>
        </w:rPr>
        <w:t>do CUC, odnoszące się do działań CUC.</w:t>
      </w:r>
    </w:p>
    <w:p w14:paraId="12A9703B" w14:textId="75E809D7" w:rsidR="004C6978" w:rsidRPr="00E026A9" w:rsidRDefault="004C6978" w:rsidP="004C6978">
      <w:pPr>
        <w:pStyle w:val="Akapitzlist"/>
        <w:numPr>
          <w:ilvl w:val="0"/>
          <w:numId w:val="20"/>
        </w:numPr>
        <w:rPr>
          <w:rFonts w:asciiTheme="minorHAnsi" w:hAnsiTheme="minorHAnsi"/>
          <w:iCs/>
          <w:sz w:val="22"/>
        </w:rPr>
      </w:pPr>
      <w:r w:rsidRPr="00E026A9">
        <w:rPr>
          <w:rFonts w:asciiTheme="minorHAnsi" w:hAnsiTheme="minorHAnsi"/>
          <w:b/>
          <w:iCs/>
          <w:sz w:val="22"/>
        </w:rPr>
        <w:t>Formalne Skargi:</w:t>
      </w:r>
      <w:r w:rsidRPr="00E026A9">
        <w:rPr>
          <w:rFonts w:asciiTheme="minorHAnsi" w:hAnsiTheme="minorHAnsi"/>
          <w:iCs/>
          <w:sz w:val="22"/>
        </w:rPr>
        <w:t xml:space="preserve"> formalne wyrażenie niezadowolenia przez jakąkolwiek osobę lub organizację wobec CUC odnoszące się do działań CUC, </w:t>
      </w:r>
      <w:r w:rsidR="00700FD0" w:rsidRPr="00E026A9">
        <w:rPr>
          <w:rFonts w:asciiTheme="minorHAnsi" w:hAnsiTheme="minorHAnsi"/>
          <w:iCs/>
          <w:sz w:val="22"/>
        </w:rPr>
        <w:t>na które oczekuje się odpowiedzi.</w:t>
      </w:r>
    </w:p>
    <w:p w14:paraId="09435344" w14:textId="77777777" w:rsidR="004C6978" w:rsidRPr="00E026A9" w:rsidRDefault="004C6978" w:rsidP="004C6978">
      <w:pPr>
        <w:rPr>
          <w:rFonts w:asciiTheme="minorHAnsi" w:hAnsiTheme="minorHAnsi"/>
          <w:iCs/>
          <w:sz w:val="22"/>
        </w:rPr>
      </w:pPr>
    </w:p>
    <w:p w14:paraId="76DE0448" w14:textId="40BA1801" w:rsidR="004C6978" w:rsidRPr="00E026A9" w:rsidRDefault="00E75D1D" w:rsidP="004C6978">
      <w:pPr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b/>
          <w:iCs/>
          <w:sz w:val="22"/>
        </w:rPr>
        <w:t xml:space="preserve">KZR </w:t>
      </w:r>
      <w:proofErr w:type="spellStart"/>
      <w:r>
        <w:rPr>
          <w:rFonts w:asciiTheme="minorHAnsi" w:hAnsiTheme="minorHAnsi"/>
          <w:b/>
          <w:iCs/>
          <w:sz w:val="22"/>
        </w:rPr>
        <w:t>INiG</w:t>
      </w:r>
      <w:proofErr w:type="spellEnd"/>
      <w:r w:rsidR="004C6978" w:rsidRPr="00E026A9">
        <w:rPr>
          <w:rFonts w:asciiTheme="minorHAnsi" w:hAnsiTheme="minorHAnsi"/>
          <w:b/>
          <w:iCs/>
          <w:sz w:val="22"/>
        </w:rPr>
        <w:t>:</w:t>
      </w:r>
      <w:r w:rsidR="004C6978" w:rsidRPr="00E026A9">
        <w:rPr>
          <w:rFonts w:asciiTheme="minorHAnsi" w:hAnsiTheme="minorHAnsi"/>
          <w:iCs/>
          <w:sz w:val="22"/>
        </w:rPr>
        <w:t xml:space="preserve"> </w:t>
      </w:r>
      <w:r w:rsidR="00700FD0" w:rsidRPr="00E026A9">
        <w:rPr>
          <w:rFonts w:asciiTheme="minorHAnsi" w:hAnsiTheme="minorHAnsi"/>
          <w:iCs/>
          <w:sz w:val="22"/>
        </w:rPr>
        <w:tab/>
      </w:r>
      <w:r>
        <w:rPr>
          <w:rFonts w:asciiTheme="minorHAnsi" w:hAnsiTheme="minorHAnsi"/>
          <w:iCs/>
          <w:sz w:val="22"/>
        </w:rPr>
        <w:t xml:space="preserve">Kryteria Zrównoważonego Rozwoju </w:t>
      </w:r>
      <w:proofErr w:type="spellStart"/>
      <w:r>
        <w:rPr>
          <w:rFonts w:asciiTheme="minorHAnsi" w:hAnsiTheme="minorHAnsi"/>
          <w:iCs/>
          <w:sz w:val="22"/>
        </w:rPr>
        <w:t>INiG</w:t>
      </w:r>
      <w:proofErr w:type="spellEnd"/>
    </w:p>
    <w:p w14:paraId="3E574148" w14:textId="77777777" w:rsidR="004C6978" w:rsidRPr="00E026A9" w:rsidRDefault="004C6978" w:rsidP="004C6978">
      <w:pPr>
        <w:rPr>
          <w:rFonts w:asciiTheme="minorHAnsi" w:hAnsiTheme="minorHAnsi"/>
          <w:iCs/>
          <w:sz w:val="22"/>
        </w:rPr>
      </w:pPr>
    </w:p>
    <w:p w14:paraId="34703C33" w14:textId="1057623E" w:rsidR="004C6978" w:rsidRPr="00E026A9" w:rsidRDefault="004C6978" w:rsidP="004C6978">
      <w:pPr>
        <w:rPr>
          <w:rFonts w:asciiTheme="minorHAnsi" w:hAnsiTheme="minorHAnsi"/>
          <w:iCs/>
          <w:sz w:val="22"/>
        </w:rPr>
      </w:pPr>
      <w:r w:rsidRPr="00E026A9">
        <w:rPr>
          <w:rFonts w:asciiTheme="minorHAnsi" w:hAnsiTheme="minorHAnsi"/>
          <w:b/>
          <w:iCs/>
          <w:sz w:val="22"/>
        </w:rPr>
        <w:t>Interesariusz:</w:t>
      </w:r>
      <w:r w:rsidRPr="00E026A9">
        <w:rPr>
          <w:rFonts w:asciiTheme="minorHAnsi" w:hAnsiTheme="minorHAnsi"/>
          <w:iCs/>
          <w:sz w:val="22"/>
        </w:rPr>
        <w:t xml:space="preserve"> osoby lub organizacje wspierające misję </w:t>
      </w:r>
      <w:r w:rsidR="00E75D1D">
        <w:rPr>
          <w:rFonts w:asciiTheme="minorHAnsi" w:hAnsiTheme="minorHAnsi"/>
          <w:iCs/>
          <w:sz w:val="22"/>
        </w:rPr>
        <w:t xml:space="preserve">KZR </w:t>
      </w:r>
      <w:proofErr w:type="spellStart"/>
      <w:r w:rsidR="00E75D1D">
        <w:rPr>
          <w:rFonts w:asciiTheme="minorHAnsi" w:hAnsiTheme="minorHAnsi"/>
          <w:iCs/>
          <w:sz w:val="22"/>
        </w:rPr>
        <w:t>INiG</w:t>
      </w:r>
      <w:proofErr w:type="spellEnd"/>
      <w:r w:rsidRPr="00E026A9">
        <w:rPr>
          <w:rFonts w:asciiTheme="minorHAnsi" w:hAnsiTheme="minorHAnsi"/>
          <w:iCs/>
          <w:sz w:val="22"/>
        </w:rPr>
        <w:t xml:space="preserve">, które chciałyby złożyć odwołanie </w:t>
      </w:r>
      <w:r w:rsidR="00E026A9" w:rsidRPr="00E026A9">
        <w:rPr>
          <w:rFonts w:asciiTheme="minorHAnsi" w:hAnsiTheme="minorHAnsi"/>
          <w:iCs/>
          <w:sz w:val="22"/>
        </w:rPr>
        <w:t xml:space="preserve">       </w:t>
      </w:r>
      <w:r w:rsidRPr="00E026A9">
        <w:rPr>
          <w:rFonts w:asciiTheme="minorHAnsi" w:hAnsiTheme="minorHAnsi"/>
          <w:iCs/>
          <w:sz w:val="22"/>
        </w:rPr>
        <w:t xml:space="preserve">i/lub złożyć skargę do Control Union Certifications (CUC) w związku z Programem Certyfikacji </w:t>
      </w:r>
      <w:r w:rsidR="00E75D1D">
        <w:rPr>
          <w:rFonts w:asciiTheme="minorHAnsi" w:hAnsiTheme="minorHAnsi"/>
          <w:iCs/>
          <w:sz w:val="22"/>
        </w:rPr>
        <w:t xml:space="preserve">KZR </w:t>
      </w:r>
      <w:proofErr w:type="spellStart"/>
      <w:r w:rsidR="00E75D1D">
        <w:rPr>
          <w:rFonts w:asciiTheme="minorHAnsi" w:hAnsiTheme="minorHAnsi"/>
          <w:iCs/>
          <w:sz w:val="22"/>
        </w:rPr>
        <w:t>INiG</w:t>
      </w:r>
      <w:proofErr w:type="spellEnd"/>
      <w:r w:rsidRPr="00E026A9">
        <w:rPr>
          <w:rFonts w:asciiTheme="minorHAnsi" w:hAnsiTheme="minorHAnsi"/>
          <w:iCs/>
          <w:sz w:val="22"/>
        </w:rPr>
        <w:t>.</w:t>
      </w:r>
    </w:p>
    <w:p w14:paraId="50C25096" w14:textId="77777777" w:rsidR="004C6978" w:rsidRPr="00E026A9" w:rsidRDefault="004C6978" w:rsidP="004C6978">
      <w:pPr>
        <w:rPr>
          <w:rFonts w:asciiTheme="minorHAnsi" w:hAnsiTheme="minorHAnsi"/>
          <w:iCs/>
          <w:sz w:val="22"/>
        </w:rPr>
      </w:pPr>
    </w:p>
    <w:p w14:paraId="499A5F16" w14:textId="77777777" w:rsidR="004C6978" w:rsidRPr="00E026A9" w:rsidRDefault="004C6978" w:rsidP="004C6978">
      <w:pPr>
        <w:rPr>
          <w:rFonts w:asciiTheme="minorHAnsi" w:hAnsiTheme="minorHAnsi"/>
          <w:b/>
          <w:iCs/>
          <w:sz w:val="22"/>
        </w:rPr>
      </w:pPr>
      <w:r w:rsidRPr="00E026A9">
        <w:rPr>
          <w:rFonts w:asciiTheme="minorHAnsi" w:hAnsiTheme="minorHAnsi"/>
          <w:b/>
          <w:iCs/>
          <w:sz w:val="22"/>
        </w:rPr>
        <w:t>1.a Zakres</w:t>
      </w:r>
    </w:p>
    <w:p w14:paraId="423EAB9B" w14:textId="0B368EC6" w:rsidR="004C6978" w:rsidRPr="00E026A9" w:rsidRDefault="001305B4" w:rsidP="004C6978">
      <w:pPr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>Rozstrzyganie</w:t>
      </w:r>
      <w:r w:rsidR="004C6978" w:rsidRPr="00E026A9">
        <w:rPr>
          <w:rFonts w:asciiTheme="minorHAnsi" w:hAnsiTheme="minorHAnsi"/>
          <w:iCs/>
          <w:sz w:val="22"/>
        </w:rPr>
        <w:t xml:space="preserve"> sporów przez </w:t>
      </w:r>
      <w:r w:rsidR="00E026A9" w:rsidRPr="00E026A9">
        <w:rPr>
          <w:rFonts w:asciiTheme="minorHAnsi" w:hAnsiTheme="minorHAnsi"/>
          <w:iCs/>
          <w:sz w:val="22"/>
        </w:rPr>
        <w:t>interesariuszy</w:t>
      </w:r>
      <w:r w:rsidR="004C6978" w:rsidRPr="00E026A9">
        <w:rPr>
          <w:rFonts w:asciiTheme="minorHAnsi" w:hAnsiTheme="minorHAnsi"/>
          <w:iCs/>
          <w:sz w:val="22"/>
        </w:rPr>
        <w:t xml:space="preserve"> i </w:t>
      </w:r>
      <w:r>
        <w:rPr>
          <w:rFonts w:asciiTheme="minorHAnsi" w:hAnsiTheme="minorHAnsi"/>
          <w:iCs/>
          <w:sz w:val="22"/>
        </w:rPr>
        <w:t xml:space="preserve">dokonywanie </w:t>
      </w:r>
      <w:r w:rsidR="004C6978" w:rsidRPr="00E026A9">
        <w:rPr>
          <w:rFonts w:asciiTheme="minorHAnsi" w:hAnsiTheme="minorHAnsi"/>
          <w:iCs/>
          <w:sz w:val="22"/>
        </w:rPr>
        <w:t>u</w:t>
      </w:r>
      <w:r w:rsidR="00E026A9" w:rsidRPr="00E026A9">
        <w:rPr>
          <w:rFonts w:asciiTheme="minorHAnsi" w:hAnsiTheme="minorHAnsi"/>
          <w:iCs/>
          <w:sz w:val="22"/>
        </w:rPr>
        <w:t>sprawnie</w:t>
      </w:r>
      <w:r>
        <w:rPr>
          <w:rFonts w:asciiTheme="minorHAnsi" w:hAnsiTheme="minorHAnsi"/>
          <w:iCs/>
          <w:sz w:val="22"/>
        </w:rPr>
        <w:t>ń przez</w:t>
      </w:r>
      <w:r w:rsidR="00E026A9" w:rsidRPr="00E026A9">
        <w:rPr>
          <w:rFonts w:asciiTheme="minorHAnsi" w:hAnsiTheme="minorHAnsi"/>
          <w:iCs/>
          <w:sz w:val="22"/>
        </w:rPr>
        <w:t xml:space="preserve"> </w:t>
      </w:r>
      <w:r w:rsidR="004C6978" w:rsidRPr="00E026A9">
        <w:rPr>
          <w:rFonts w:asciiTheme="minorHAnsi" w:hAnsiTheme="minorHAnsi"/>
          <w:iCs/>
          <w:sz w:val="22"/>
        </w:rPr>
        <w:t>Control Union Certifications (CUC).</w:t>
      </w:r>
    </w:p>
    <w:p w14:paraId="794A2043" w14:textId="77777777" w:rsidR="004C6978" w:rsidRPr="00E026A9" w:rsidRDefault="004C6978" w:rsidP="004C6978">
      <w:pPr>
        <w:rPr>
          <w:rFonts w:asciiTheme="minorHAnsi" w:hAnsiTheme="minorHAnsi"/>
          <w:iCs/>
          <w:sz w:val="22"/>
        </w:rPr>
      </w:pPr>
    </w:p>
    <w:p w14:paraId="2BC4AB11" w14:textId="77777777" w:rsidR="004C6978" w:rsidRPr="00E026A9" w:rsidRDefault="004C6978" w:rsidP="004C6978">
      <w:pPr>
        <w:rPr>
          <w:rFonts w:asciiTheme="minorHAnsi" w:hAnsiTheme="minorHAnsi"/>
          <w:b/>
          <w:iCs/>
          <w:sz w:val="22"/>
        </w:rPr>
      </w:pPr>
      <w:r w:rsidRPr="00E026A9">
        <w:rPr>
          <w:rFonts w:asciiTheme="minorHAnsi" w:hAnsiTheme="minorHAnsi"/>
          <w:b/>
          <w:iCs/>
          <w:sz w:val="22"/>
        </w:rPr>
        <w:t>1.b Cel</w:t>
      </w:r>
    </w:p>
    <w:p w14:paraId="32E3876A" w14:textId="2FD9C160" w:rsidR="004C6978" w:rsidRPr="00E026A9" w:rsidRDefault="004C6978" w:rsidP="004C6978">
      <w:pPr>
        <w:rPr>
          <w:rFonts w:asciiTheme="minorHAnsi" w:hAnsiTheme="minorHAnsi"/>
          <w:iCs/>
          <w:sz w:val="22"/>
        </w:rPr>
      </w:pPr>
      <w:r w:rsidRPr="00E026A9">
        <w:rPr>
          <w:rFonts w:asciiTheme="minorHAnsi" w:hAnsiTheme="minorHAnsi"/>
          <w:iCs/>
          <w:sz w:val="22"/>
        </w:rPr>
        <w:t xml:space="preserve">Sprawna rejestracja, </w:t>
      </w:r>
      <w:r w:rsidR="001305B4">
        <w:rPr>
          <w:rFonts w:asciiTheme="minorHAnsi" w:hAnsiTheme="minorHAnsi"/>
          <w:iCs/>
          <w:sz w:val="22"/>
        </w:rPr>
        <w:t>rozstrzyganie</w:t>
      </w:r>
      <w:r w:rsidRPr="00E026A9">
        <w:rPr>
          <w:rFonts w:asciiTheme="minorHAnsi" w:hAnsiTheme="minorHAnsi"/>
          <w:iCs/>
          <w:sz w:val="22"/>
        </w:rPr>
        <w:t xml:space="preserve"> i ocena sporów, zapobieganie powtarzaniu się błędów, </w:t>
      </w:r>
      <w:r w:rsidR="00C70910">
        <w:rPr>
          <w:rFonts w:asciiTheme="minorHAnsi" w:hAnsiTheme="minorHAnsi"/>
          <w:iCs/>
          <w:sz w:val="22"/>
        </w:rPr>
        <w:t xml:space="preserve">usatysfakcjonowanie </w:t>
      </w:r>
      <w:r w:rsidR="00E026A9">
        <w:rPr>
          <w:rFonts w:asciiTheme="minorHAnsi" w:hAnsiTheme="minorHAnsi"/>
          <w:iCs/>
          <w:sz w:val="22"/>
        </w:rPr>
        <w:t>skarżącego</w:t>
      </w:r>
      <w:r w:rsidRPr="00E026A9">
        <w:rPr>
          <w:rFonts w:asciiTheme="minorHAnsi" w:hAnsiTheme="minorHAnsi"/>
          <w:iCs/>
          <w:sz w:val="22"/>
        </w:rPr>
        <w:t xml:space="preserve"> i ustal</w:t>
      </w:r>
      <w:r w:rsidR="00C70910">
        <w:rPr>
          <w:rFonts w:asciiTheme="minorHAnsi" w:hAnsiTheme="minorHAnsi"/>
          <w:iCs/>
          <w:sz w:val="22"/>
        </w:rPr>
        <w:t>e</w:t>
      </w:r>
      <w:r w:rsidRPr="00E026A9">
        <w:rPr>
          <w:rFonts w:asciiTheme="minorHAnsi" w:hAnsiTheme="minorHAnsi"/>
          <w:iCs/>
          <w:sz w:val="22"/>
        </w:rPr>
        <w:t xml:space="preserve">nie naszego obowiązku </w:t>
      </w:r>
      <w:r w:rsidR="00E026A9">
        <w:rPr>
          <w:rFonts w:asciiTheme="minorHAnsi" w:hAnsiTheme="minorHAnsi"/>
          <w:iCs/>
          <w:sz w:val="22"/>
        </w:rPr>
        <w:t xml:space="preserve">znalezienia </w:t>
      </w:r>
      <w:r w:rsidRPr="00E026A9">
        <w:rPr>
          <w:rFonts w:asciiTheme="minorHAnsi" w:hAnsiTheme="minorHAnsi"/>
          <w:iCs/>
          <w:sz w:val="22"/>
        </w:rPr>
        <w:t xml:space="preserve">rozwiązania na czas. </w:t>
      </w:r>
      <w:r w:rsidRPr="00E026A9">
        <w:rPr>
          <w:rFonts w:asciiTheme="minorHAnsi" w:hAnsiTheme="minorHAnsi"/>
          <w:iCs/>
          <w:noProof/>
          <w:sz w:val="22"/>
        </w:rPr>
        <w:t>Wdrażanie</w:t>
      </w:r>
      <w:r w:rsidRPr="00E026A9">
        <w:rPr>
          <w:rFonts w:asciiTheme="minorHAnsi" w:hAnsiTheme="minorHAnsi"/>
          <w:iCs/>
          <w:sz w:val="22"/>
        </w:rPr>
        <w:t xml:space="preserve"> i monitorowanie </w:t>
      </w:r>
      <w:r w:rsidR="00E26DA9">
        <w:rPr>
          <w:rFonts w:asciiTheme="minorHAnsi" w:hAnsiTheme="minorHAnsi"/>
          <w:iCs/>
          <w:sz w:val="22"/>
        </w:rPr>
        <w:t>środków</w:t>
      </w:r>
      <w:r w:rsidRPr="00E026A9">
        <w:rPr>
          <w:rFonts w:asciiTheme="minorHAnsi" w:hAnsiTheme="minorHAnsi"/>
          <w:iCs/>
          <w:sz w:val="22"/>
        </w:rPr>
        <w:t xml:space="preserve"> mających na celu poprawę jakości pracy i organizacji (u</w:t>
      </w:r>
      <w:r w:rsidR="00E026A9">
        <w:rPr>
          <w:rFonts w:asciiTheme="minorHAnsi" w:hAnsiTheme="minorHAnsi"/>
          <w:iCs/>
          <w:sz w:val="22"/>
        </w:rPr>
        <w:t>spraw</w:t>
      </w:r>
      <w:r w:rsidR="00E26DA9">
        <w:rPr>
          <w:rFonts w:asciiTheme="minorHAnsi" w:hAnsiTheme="minorHAnsi"/>
          <w:iCs/>
          <w:sz w:val="22"/>
        </w:rPr>
        <w:t>n</w:t>
      </w:r>
      <w:r w:rsidR="00E026A9">
        <w:rPr>
          <w:rFonts w:asciiTheme="minorHAnsi" w:hAnsiTheme="minorHAnsi"/>
          <w:iCs/>
          <w:sz w:val="22"/>
        </w:rPr>
        <w:t>ień</w:t>
      </w:r>
      <w:r w:rsidRPr="00E026A9">
        <w:rPr>
          <w:rFonts w:asciiTheme="minorHAnsi" w:hAnsiTheme="minorHAnsi"/>
          <w:iCs/>
          <w:sz w:val="22"/>
        </w:rPr>
        <w:t>).</w:t>
      </w:r>
    </w:p>
    <w:p w14:paraId="5DCEB7FC" w14:textId="77777777" w:rsidR="004C6978" w:rsidRPr="00E026A9" w:rsidRDefault="004C6978" w:rsidP="004C6978">
      <w:pPr>
        <w:rPr>
          <w:rFonts w:asciiTheme="minorHAnsi" w:hAnsiTheme="minorHAnsi"/>
          <w:iCs/>
          <w:sz w:val="22"/>
        </w:rPr>
      </w:pPr>
    </w:p>
    <w:p w14:paraId="5E752D84" w14:textId="77777777" w:rsidR="004C6978" w:rsidRPr="00E26DA9" w:rsidRDefault="004C6978" w:rsidP="004C6978">
      <w:pPr>
        <w:rPr>
          <w:rFonts w:asciiTheme="minorHAnsi" w:hAnsiTheme="minorHAnsi"/>
          <w:b/>
          <w:iCs/>
          <w:sz w:val="22"/>
        </w:rPr>
      </w:pPr>
      <w:r w:rsidRPr="00E26DA9">
        <w:rPr>
          <w:rFonts w:asciiTheme="minorHAnsi" w:hAnsiTheme="minorHAnsi"/>
          <w:b/>
          <w:iCs/>
          <w:sz w:val="22"/>
        </w:rPr>
        <w:t>1.c Obowiązki</w:t>
      </w:r>
    </w:p>
    <w:p w14:paraId="505FFB2B" w14:textId="0E48F07E" w:rsidR="004C6978" w:rsidRDefault="004C6978" w:rsidP="004C6978">
      <w:pPr>
        <w:rPr>
          <w:rFonts w:asciiTheme="minorHAnsi" w:hAnsiTheme="minorHAnsi"/>
          <w:iCs/>
          <w:sz w:val="22"/>
        </w:rPr>
      </w:pPr>
      <w:r w:rsidRPr="00E26DA9">
        <w:rPr>
          <w:rFonts w:asciiTheme="minorHAnsi" w:hAnsiTheme="minorHAnsi"/>
          <w:b/>
          <w:iCs/>
          <w:sz w:val="22"/>
        </w:rPr>
        <w:t>Dyrektor Zarządzający Certyfik</w:t>
      </w:r>
      <w:r w:rsidR="00E26DA9">
        <w:rPr>
          <w:rFonts w:asciiTheme="minorHAnsi" w:hAnsiTheme="minorHAnsi"/>
          <w:b/>
          <w:iCs/>
          <w:sz w:val="22"/>
        </w:rPr>
        <w:t>acją</w:t>
      </w:r>
      <w:r w:rsidRPr="00E26DA9">
        <w:rPr>
          <w:rFonts w:asciiTheme="minorHAnsi" w:hAnsiTheme="minorHAnsi"/>
          <w:b/>
          <w:iCs/>
          <w:sz w:val="22"/>
        </w:rPr>
        <w:t xml:space="preserve"> (</w:t>
      </w:r>
      <w:proofErr w:type="spellStart"/>
      <w:r w:rsidRPr="00E26DA9">
        <w:rPr>
          <w:rFonts w:asciiTheme="minorHAnsi" w:hAnsiTheme="minorHAnsi"/>
          <w:b/>
          <w:iCs/>
          <w:sz w:val="22"/>
        </w:rPr>
        <w:t>MDc</w:t>
      </w:r>
      <w:proofErr w:type="spellEnd"/>
      <w:r w:rsidRPr="00E26DA9">
        <w:rPr>
          <w:rFonts w:asciiTheme="minorHAnsi" w:hAnsiTheme="minorHAnsi"/>
          <w:b/>
          <w:iCs/>
          <w:sz w:val="22"/>
        </w:rPr>
        <w:t>):</w:t>
      </w:r>
      <w:r w:rsidRPr="00E026A9">
        <w:rPr>
          <w:rFonts w:asciiTheme="minorHAnsi" w:hAnsiTheme="minorHAnsi"/>
          <w:iCs/>
          <w:sz w:val="22"/>
        </w:rPr>
        <w:t xml:space="preserve"> </w:t>
      </w:r>
      <w:r w:rsidR="009C7F0D">
        <w:rPr>
          <w:rFonts w:asciiTheme="minorHAnsi" w:hAnsiTheme="minorHAnsi"/>
          <w:iCs/>
          <w:sz w:val="22"/>
        </w:rPr>
        <w:t xml:space="preserve">pomoc w rozpatrywaniu </w:t>
      </w:r>
      <w:r w:rsidR="00E26DA9">
        <w:rPr>
          <w:rFonts w:asciiTheme="minorHAnsi" w:hAnsiTheme="minorHAnsi"/>
          <w:iCs/>
          <w:sz w:val="22"/>
        </w:rPr>
        <w:t>skarg</w:t>
      </w:r>
      <w:r w:rsidRPr="00E026A9">
        <w:rPr>
          <w:rFonts w:asciiTheme="minorHAnsi" w:hAnsiTheme="minorHAnsi"/>
          <w:iCs/>
          <w:sz w:val="22"/>
        </w:rPr>
        <w:t>, wyb</w:t>
      </w:r>
      <w:r w:rsidR="009C7F0D">
        <w:rPr>
          <w:rFonts w:asciiTheme="minorHAnsi" w:hAnsiTheme="minorHAnsi"/>
          <w:iCs/>
          <w:sz w:val="22"/>
        </w:rPr>
        <w:t>orze</w:t>
      </w:r>
      <w:r w:rsidRPr="00E026A9">
        <w:rPr>
          <w:rFonts w:asciiTheme="minorHAnsi" w:hAnsiTheme="minorHAnsi"/>
          <w:iCs/>
          <w:sz w:val="22"/>
        </w:rPr>
        <w:t xml:space="preserve"> i wdr</w:t>
      </w:r>
      <w:r w:rsidR="009C7F0D">
        <w:rPr>
          <w:rFonts w:asciiTheme="minorHAnsi" w:hAnsiTheme="minorHAnsi"/>
          <w:iCs/>
          <w:sz w:val="22"/>
        </w:rPr>
        <w:t xml:space="preserve">ażaniu </w:t>
      </w:r>
      <w:r w:rsidRPr="00E026A9">
        <w:rPr>
          <w:rFonts w:asciiTheme="minorHAnsi" w:hAnsiTheme="minorHAnsi"/>
          <w:iCs/>
          <w:sz w:val="22"/>
        </w:rPr>
        <w:t xml:space="preserve">usprawnień, </w:t>
      </w:r>
      <w:r w:rsidR="009C7F0D">
        <w:rPr>
          <w:rFonts w:asciiTheme="minorHAnsi" w:hAnsiTheme="minorHAnsi"/>
          <w:iCs/>
          <w:sz w:val="22"/>
        </w:rPr>
        <w:t xml:space="preserve"> dokonywanie </w:t>
      </w:r>
      <w:r w:rsidRPr="00E026A9">
        <w:rPr>
          <w:rFonts w:asciiTheme="minorHAnsi" w:hAnsiTheme="minorHAnsi"/>
          <w:iCs/>
          <w:sz w:val="22"/>
        </w:rPr>
        <w:t>ocen</w:t>
      </w:r>
      <w:r w:rsidR="009C7F0D">
        <w:rPr>
          <w:rFonts w:asciiTheme="minorHAnsi" w:hAnsiTheme="minorHAnsi"/>
          <w:iCs/>
          <w:sz w:val="22"/>
        </w:rPr>
        <w:t>y</w:t>
      </w:r>
      <w:r w:rsidRPr="00E026A9">
        <w:rPr>
          <w:rFonts w:asciiTheme="minorHAnsi" w:hAnsiTheme="minorHAnsi"/>
          <w:iCs/>
          <w:sz w:val="22"/>
        </w:rPr>
        <w:t xml:space="preserve"> </w:t>
      </w:r>
      <w:r w:rsidR="009C7F0D">
        <w:rPr>
          <w:rFonts w:asciiTheme="minorHAnsi" w:hAnsiTheme="minorHAnsi"/>
          <w:iCs/>
          <w:sz w:val="22"/>
        </w:rPr>
        <w:t xml:space="preserve">wraz </w:t>
      </w:r>
      <w:r w:rsidRPr="00E026A9">
        <w:rPr>
          <w:rFonts w:asciiTheme="minorHAnsi" w:hAnsiTheme="minorHAnsi"/>
          <w:iCs/>
          <w:sz w:val="22"/>
        </w:rPr>
        <w:t>ze skarżącym</w:t>
      </w:r>
      <w:r w:rsidR="00E26DA9">
        <w:rPr>
          <w:rFonts w:asciiTheme="minorHAnsi" w:hAnsiTheme="minorHAnsi"/>
          <w:iCs/>
          <w:sz w:val="22"/>
        </w:rPr>
        <w:t>.</w:t>
      </w:r>
    </w:p>
    <w:p w14:paraId="6F044CF0" w14:textId="77777777" w:rsidR="00E026A9" w:rsidRPr="00E026A9" w:rsidRDefault="00E026A9" w:rsidP="004C6978">
      <w:pPr>
        <w:rPr>
          <w:rFonts w:asciiTheme="minorHAnsi" w:hAnsiTheme="minorHAnsi"/>
          <w:iCs/>
          <w:sz w:val="22"/>
        </w:rPr>
      </w:pPr>
    </w:p>
    <w:p w14:paraId="0D336EC6" w14:textId="0EEAFD5D" w:rsidR="004C6978" w:rsidRDefault="004C6978" w:rsidP="004C6978">
      <w:pPr>
        <w:rPr>
          <w:rFonts w:asciiTheme="minorHAnsi" w:hAnsiTheme="minorHAnsi"/>
          <w:iCs/>
          <w:sz w:val="22"/>
        </w:rPr>
      </w:pPr>
      <w:r w:rsidRPr="00E26DA9">
        <w:rPr>
          <w:rFonts w:asciiTheme="minorHAnsi" w:hAnsiTheme="minorHAnsi"/>
          <w:b/>
          <w:iCs/>
          <w:sz w:val="22"/>
        </w:rPr>
        <w:t>Dyrektor</w:t>
      </w:r>
      <w:r w:rsidR="00C70910">
        <w:rPr>
          <w:rFonts w:asciiTheme="minorHAnsi" w:hAnsiTheme="minorHAnsi"/>
          <w:b/>
          <w:iCs/>
          <w:sz w:val="22"/>
        </w:rPr>
        <w:t xml:space="preserve"> </w:t>
      </w:r>
      <w:r w:rsidR="001305B4">
        <w:rPr>
          <w:rFonts w:asciiTheme="minorHAnsi" w:hAnsiTheme="minorHAnsi"/>
          <w:b/>
          <w:iCs/>
          <w:sz w:val="22"/>
        </w:rPr>
        <w:t>Zarządzający Biurem Krajowym</w:t>
      </w:r>
      <w:r w:rsidRPr="00E26DA9">
        <w:rPr>
          <w:rFonts w:asciiTheme="minorHAnsi" w:hAnsiTheme="minorHAnsi"/>
          <w:b/>
          <w:iCs/>
          <w:sz w:val="22"/>
        </w:rPr>
        <w:t xml:space="preserve"> (MD):</w:t>
      </w:r>
      <w:r w:rsidRPr="00E26DA9">
        <w:rPr>
          <w:rFonts w:asciiTheme="minorHAnsi" w:hAnsiTheme="minorHAnsi"/>
          <w:iCs/>
          <w:sz w:val="22"/>
        </w:rPr>
        <w:t xml:space="preserve"> rozpatrywanie skarg,</w:t>
      </w:r>
      <w:r w:rsidR="009C7F0D">
        <w:rPr>
          <w:rFonts w:asciiTheme="minorHAnsi" w:hAnsiTheme="minorHAnsi"/>
          <w:iCs/>
          <w:sz w:val="22"/>
        </w:rPr>
        <w:t xml:space="preserve"> dokonywanie oceny wraz ze skarżącym.</w:t>
      </w:r>
    </w:p>
    <w:p w14:paraId="104893DE" w14:textId="77777777" w:rsidR="00E26DA9" w:rsidRPr="00E26DA9" w:rsidRDefault="00E26DA9" w:rsidP="004C6978">
      <w:pPr>
        <w:rPr>
          <w:rFonts w:asciiTheme="minorHAnsi" w:hAnsiTheme="minorHAnsi"/>
          <w:iCs/>
          <w:sz w:val="22"/>
        </w:rPr>
      </w:pPr>
    </w:p>
    <w:p w14:paraId="092D66B8" w14:textId="31455772" w:rsidR="004C6978" w:rsidRDefault="009C7F0D" w:rsidP="004C6978">
      <w:pPr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b/>
          <w:iCs/>
          <w:sz w:val="22"/>
        </w:rPr>
        <w:t xml:space="preserve">Menadżer </w:t>
      </w:r>
      <w:r w:rsidR="00173DC1">
        <w:rPr>
          <w:rFonts w:asciiTheme="minorHAnsi" w:hAnsiTheme="minorHAnsi"/>
          <w:b/>
          <w:iCs/>
          <w:sz w:val="22"/>
        </w:rPr>
        <w:t>T</w:t>
      </w:r>
      <w:r>
        <w:rPr>
          <w:rFonts w:asciiTheme="minorHAnsi" w:hAnsiTheme="minorHAnsi"/>
          <w:b/>
          <w:iCs/>
          <w:sz w:val="22"/>
        </w:rPr>
        <w:t>echniczny</w:t>
      </w:r>
      <w:r w:rsidR="004C6978" w:rsidRPr="00E26DA9">
        <w:rPr>
          <w:rFonts w:asciiTheme="minorHAnsi" w:hAnsiTheme="minorHAnsi"/>
          <w:b/>
          <w:iCs/>
          <w:sz w:val="22"/>
        </w:rPr>
        <w:t xml:space="preserve"> (TM):</w:t>
      </w:r>
      <w:r w:rsidR="004C6978" w:rsidRPr="00E26DA9">
        <w:rPr>
          <w:rFonts w:asciiTheme="minorHAnsi" w:hAnsiTheme="minorHAnsi"/>
          <w:iCs/>
          <w:sz w:val="22"/>
        </w:rPr>
        <w:t xml:space="preserve"> pomoc w rozpatrywaniu skarg, wdrażani</w:t>
      </w:r>
      <w:r w:rsidR="00E26DA9">
        <w:rPr>
          <w:rFonts w:asciiTheme="minorHAnsi" w:hAnsiTheme="minorHAnsi"/>
          <w:iCs/>
          <w:sz w:val="22"/>
        </w:rPr>
        <w:t>u</w:t>
      </w:r>
      <w:r w:rsidR="004C6978" w:rsidRPr="00E26DA9">
        <w:rPr>
          <w:rFonts w:asciiTheme="minorHAnsi" w:hAnsiTheme="minorHAnsi"/>
          <w:iCs/>
          <w:sz w:val="22"/>
        </w:rPr>
        <w:t xml:space="preserve"> u</w:t>
      </w:r>
      <w:r>
        <w:rPr>
          <w:rFonts w:asciiTheme="minorHAnsi" w:hAnsiTheme="minorHAnsi"/>
          <w:iCs/>
          <w:sz w:val="22"/>
        </w:rPr>
        <w:t>sprawnień.</w:t>
      </w:r>
    </w:p>
    <w:p w14:paraId="5A3387FB" w14:textId="77777777" w:rsidR="00E26DA9" w:rsidRPr="00E26DA9" w:rsidRDefault="00E26DA9" w:rsidP="004C6978">
      <w:pPr>
        <w:rPr>
          <w:rFonts w:asciiTheme="minorHAnsi" w:hAnsiTheme="minorHAnsi"/>
          <w:iCs/>
          <w:sz w:val="22"/>
        </w:rPr>
      </w:pPr>
    </w:p>
    <w:p w14:paraId="2DCA4A95" w14:textId="41EF6A96" w:rsidR="004C6978" w:rsidRPr="00E26DA9" w:rsidRDefault="009C7F0D" w:rsidP="004C6978">
      <w:pPr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b/>
          <w:iCs/>
          <w:sz w:val="22"/>
        </w:rPr>
        <w:lastRenderedPageBreak/>
        <w:t>Menadżer jakości</w:t>
      </w:r>
      <w:r w:rsidR="004C6978" w:rsidRPr="00E26DA9">
        <w:rPr>
          <w:rFonts w:asciiTheme="minorHAnsi" w:hAnsiTheme="minorHAnsi"/>
          <w:b/>
          <w:iCs/>
          <w:sz w:val="22"/>
        </w:rPr>
        <w:t xml:space="preserve"> (QM):</w:t>
      </w:r>
      <w:r w:rsidR="004C6978" w:rsidRPr="00E26DA9">
        <w:rPr>
          <w:rFonts w:asciiTheme="minorHAnsi" w:hAnsiTheme="minorHAnsi"/>
          <w:iCs/>
          <w:sz w:val="22"/>
        </w:rPr>
        <w:t xml:space="preserve"> rejestr</w:t>
      </w:r>
      <w:r w:rsidR="00212541">
        <w:rPr>
          <w:rFonts w:asciiTheme="minorHAnsi" w:hAnsiTheme="minorHAnsi"/>
          <w:iCs/>
          <w:sz w:val="22"/>
        </w:rPr>
        <w:t>owanie</w:t>
      </w:r>
      <w:r w:rsidR="004C6978" w:rsidRPr="00E26DA9">
        <w:rPr>
          <w:rFonts w:asciiTheme="minorHAnsi" w:hAnsiTheme="minorHAnsi"/>
          <w:iCs/>
          <w:sz w:val="22"/>
        </w:rPr>
        <w:t xml:space="preserve">, dochodzenie, rozpatrywanie </w:t>
      </w:r>
      <w:r w:rsidR="00212541">
        <w:rPr>
          <w:rFonts w:asciiTheme="minorHAnsi" w:hAnsiTheme="minorHAnsi"/>
          <w:iCs/>
          <w:sz w:val="22"/>
        </w:rPr>
        <w:t xml:space="preserve">i monitorowanie </w:t>
      </w:r>
      <w:r w:rsidR="004C6978" w:rsidRPr="00E26DA9">
        <w:rPr>
          <w:rFonts w:asciiTheme="minorHAnsi" w:hAnsiTheme="minorHAnsi"/>
          <w:iCs/>
          <w:sz w:val="22"/>
        </w:rPr>
        <w:t>skarg. Rejestracja, wybór, wdrażanie i monitorowanie u</w:t>
      </w:r>
      <w:r w:rsidR="00212541">
        <w:rPr>
          <w:rFonts w:asciiTheme="minorHAnsi" w:hAnsiTheme="minorHAnsi"/>
          <w:iCs/>
          <w:sz w:val="22"/>
        </w:rPr>
        <w:t>sprawnień, uzupełnianie formularza usprawnień.</w:t>
      </w:r>
    </w:p>
    <w:p w14:paraId="14BBFD59" w14:textId="2A6D8092" w:rsidR="00E26DA9" w:rsidRDefault="004C6978" w:rsidP="004C6978">
      <w:pPr>
        <w:rPr>
          <w:rFonts w:asciiTheme="minorHAnsi" w:hAnsiTheme="minorHAnsi"/>
          <w:iCs/>
          <w:sz w:val="22"/>
        </w:rPr>
      </w:pPr>
      <w:r w:rsidRPr="00212541">
        <w:rPr>
          <w:rFonts w:asciiTheme="minorHAnsi" w:hAnsiTheme="minorHAnsi"/>
          <w:b/>
          <w:iCs/>
          <w:sz w:val="22"/>
        </w:rPr>
        <w:t>Menedżer programu (PM):</w:t>
      </w:r>
      <w:r w:rsidRPr="00E26DA9">
        <w:rPr>
          <w:rFonts w:asciiTheme="minorHAnsi" w:hAnsiTheme="minorHAnsi"/>
          <w:iCs/>
          <w:sz w:val="22"/>
        </w:rPr>
        <w:t xml:space="preserve"> rejestr</w:t>
      </w:r>
      <w:r w:rsidR="00212541">
        <w:rPr>
          <w:rFonts w:asciiTheme="minorHAnsi" w:hAnsiTheme="minorHAnsi"/>
          <w:iCs/>
          <w:sz w:val="22"/>
        </w:rPr>
        <w:t>owanie</w:t>
      </w:r>
      <w:r w:rsidRPr="00E26DA9">
        <w:rPr>
          <w:rFonts w:asciiTheme="minorHAnsi" w:hAnsiTheme="minorHAnsi"/>
          <w:iCs/>
          <w:sz w:val="22"/>
        </w:rPr>
        <w:t xml:space="preserve">, dochodzenie, </w:t>
      </w:r>
      <w:r w:rsidR="00212541">
        <w:rPr>
          <w:rFonts w:asciiTheme="minorHAnsi" w:hAnsiTheme="minorHAnsi"/>
          <w:iCs/>
          <w:sz w:val="22"/>
        </w:rPr>
        <w:t>rozpatrywanie i monitorowanie</w:t>
      </w:r>
      <w:r w:rsidRPr="00E26DA9">
        <w:rPr>
          <w:rFonts w:asciiTheme="minorHAnsi" w:hAnsiTheme="minorHAnsi"/>
          <w:iCs/>
          <w:sz w:val="22"/>
        </w:rPr>
        <w:t xml:space="preserve"> skarg. Rejestr</w:t>
      </w:r>
      <w:r w:rsidR="00212541">
        <w:rPr>
          <w:rFonts w:asciiTheme="minorHAnsi" w:hAnsiTheme="minorHAnsi"/>
          <w:iCs/>
          <w:sz w:val="22"/>
        </w:rPr>
        <w:t>owanie</w:t>
      </w:r>
      <w:r w:rsidRPr="00E26DA9">
        <w:rPr>
          <w:rFonts w:asciiTheme="minorHAnsi" w:hAnsiTheme="minorHAnsi"/>
          <w:iCs/>
          <w:sz w:val="22"/>
        </w:rPr>
        <w:t>, wybór, wdrażanie i monitorowanie u</w:t>
      </w:r>
      <w:r w:rsidR="00212541">
        <w:rPr>
          <w:rFonts w:asciiTheme="minorHAnsi" w:hAnsiTheme="minorHAnsi"/>
          <w:iCs/>
          <w:sz w:val="22"/>
        </w:rPr>
        <w:t xml:space="preserve">sprawnień, uzupełnianie formularza usprawnień. </w:t>
      </w:r>
    </w:p>
    <w:p w14:paraId="45EA2F44" w14:textId="77777777" w:rsidR="00212541" w:rsidRPr="00E26DA9" w:rsidRDefault="00212541" w:rsidP="004C6978">
      <w:pPr>
        <w:rPr>
          <w:rFonts w:asciiTheme="minorHAnsi" w:hAnsiTheme="minorHAnsi"/>
          <w:iCs/>
          <w:sz w:val="22"/>
        </w:rPr>
      </w:pPr>
    </w:p>
    <w:p w14:paraId="1318C884" w14:textId="567916F1" w:rsidR="001C3C93" w:rsidRDefault="001C3C93" w:rsidP="001C3C93">
      <w:pPr>
        <w:rPr>
          <w:rFonts w:asciiTheme="minorHAnsi" w:hAnsiTheme="minorHAnsi"/>
          <w:iCs/>
          <w:sz w:val="22"/>
        </w:rPr>
      </w:pPr>
      <w:r w:rsidRPr="00E26DA9">
        <w:rPr>
          <w:rFonts w:asciiTheme="minorHAnsi" w:hAnsiTheme="minorHAnsi"/>
          <w:b/>
          <w:iCs/>
          <w:sz w:val="22"/>
        </w:rPr>
        <w:t>Cert</w:t>
      </w:r>
      <w:r w:rsidR="00212541">
        <w:rPr>
          <w:rFonts w:asciiTheme="minorHAnsi" w:hAnsiTheme="minorHAnsi"/>
          <w:b/>
          <w:iCs/>
          <w:sz w:val="22"/>
        </w:rPr>
        <w:t>yfikator</w:t>
      </w:r>
      <w:r w:rsidRPr="00E26DA9">
        <w:rPr>
          <w:rFonts w:asciiTheme="minorHAnsi" w:hAnsiTheme="minorHAnsi"/>
          <w:b/>
          <w:iCs/>
          <w:sz w:val="22"/>
        </w:rPr>
        <w:t>:</w:t>
      </w:r>
      <w:r w:rsidRPr="00E26DA9">
        <w:rPr>
          <w:rFonts w:asciiTheme="minorHAnsi" w:hAnsiTheme="minorHAnsi"/>
          <w:iCs/>
          <w:sz w:val="22"/>
        </w:rPr>
        <w:t xml:space="preserve"> </w:t>
      </w:r>
      <w:r w:rsidR="00212541" w:rsidRPr="00E26DA9">
        <w:rPr>
          <w:rFonts w:asciiTheme="minorHAnsi" w:hAnsiTheme="minorHAnsi"/>
          <w:iCs/>
          <w:sz w:val="22"/>
        </w:rPr>
        <w:t>rejestr</w:t>
      </w:r>
      <w:r w:rsidR="00212541">
        <w:rPr>
          <w:rFonts w:asciiTheme="minorHAnsi" w:hAnsiTheme="minorHAnsi"/>
          <w:iCs/>
          <w:sz w:val="22"/>
        </w:rPr>
        <w:t>owanie</w:t>
      </w:r>
      <w:r w:rsidR="00212541" w:rsidRPr="00E26DA9">
        <w:rPr>
          <w:rFonts w:asciiTheme="minorHAnsi" w:hAnsiTheme="minorHAnsi"/>
          <w:iCs/>
          <w:sz w:val="22"/>
        </w:rPr>
        <w:t xml:space="preserve">, dochodzenie, </w:t>
      </w:r>
      <w:r w:rsidR="00212541">
        <w:rPr>
          <w:rFonts w:asciiTheme="minorHAnsi" w:hAnsiTheme="minorHAnsi"/>
          <w:iCs/>
          <w:sz w:val="22"/>
        </w:rPr>
        <w:t>rozpatrywanie i monitorowanie</w:t>
      </w:r>
      <w:r w:rsidR="00212541" w:rsidRPr="00E26DA9">
        <w:rPr>
          <w:rFonts w:asciiTheme="minorHAnsi" w:hAnsiTheme="minorHAnsi"/>
          <w:iCs/>
          <w:sz w:val="22"/>
        </w:rPr>
        <w:t xml:space="preserve"> skarg. Rejestr</w:t>
      </w:r>
      <w:r w:rsidR="00212541">
        <w:rPr>
          <w:rFonts w:asciiTheme="minorHAnsi" w:hAnsiTheme="minorHAnsi"/>
          <w:iCs/>
          <w:sz w:val="22"/>
        </w:rPr>
        <w:t>owanie</w:t>
      </w:r>
      <w:r w:rsidR="00212541" w:rsidRPr="00E26DA9">
        <w:rPr>
          <w:rFonts w:asciiTheme="minorHAnsi" w:hAnsiTheme="minorHAnsi"/>
          <w:iCs/>
          <w:sz w:val="22"/>
        </w:rPr>
        <w:t>, wybór, wdrażanie i monitorowanie u</w:t>
      </w:r>
      <w:r w:rsidR="00212541">
        <w:rPr>
          <w:rFonts w:asciiTheme="minorHAnsi" w:hAnsiTheme="minorHAnsi"/>
          <w:iCs/>
          <w:sz w:val="22"/>
        </w:rPr>
        <w:t xml:space="preserve">sprawnień, uzupełnianie formularza usprawnień. </w:t>
      </w:r>
    </w:p>
    <w:p w14:paraId="382B03AB" w14:textId="77777777" w:rsidR="00212541" w:rsidRPr="00E26DA9" w:rsidRDefault="00212541" w:rsidP="001C3C93">
      <w:pPr>
        <w:rPr>
          <w:rFonts w:asciiTheme="minorHAnsi" w:hAnsiTheme="minorHAnsi"/>
          <w:iCs/>
          <w:sz w:val="22"/>
        </w:rPr>
      </w:pPr>
    </w:p>
    <w:p w14:paraId="38D13051" w14:textId="5F43DCC0" w:rsidR="001C3C93" w:rsidRPr="00E26DA9" w:rsidRDefault="001C3C93" w:rsidP="001C3C93">
      <w:pPr>
        <w:rPr>
          <w:rFonts w:asciiTheme="minorHAnsi" w:hAnsiTheme="minorHAnsi"/>
          <w:iCs/>
          <w:sz w:val="22"/>
        </w:rPr>
      </w:pPr>
      <w:r w:rsidRPr="00E26DA9">
        <w:rPr>
          <w:rFonts w:asciiTheme="minorHAnsi" w:hAnsiTheme="minorHAnsi"/>
          <w:b/>
          <w:iCs/>
          <w:sz w:val="22"/>
        </w:rPr>
        <w:t>(Senior) aud</w:t>
      </w:r>
      <w:r w:rsidR="00212541">
        <w:rPr>
          <w:rFonts w:asciiTheme="minorHAnsi" w:hAnsiTheme="minorHAnsi"/>
          <w:b/>
          <w:iCs/>
          <w:sz w:val="22"/>
        </w:rPr>
        <w:t>ytor</w:t>
      </w:r>
      <w:r w:rsidRPr="00E26DA9">
        <w:rPr>
          <w:rFonts w:asciiTheme="minorHAnsi" w:hAnsiTheme="minorHAnsi"/>
          <w:b/>
          <w:iCs/>
          <w:sz w:val="22"/>
        </w:rPr>
        <w:t>:</w:t>
      </w:r>
      <w:r w:rsidRPr="00E26DA9">
        <w:rPr>
          <w:rFonts w:asciiTheme="minorHAnsi" w:hAnsiTheme="minorHAnsi"/>
          <w:iCs/>
          <w:sz w:val="22"/>
        </w:rPr>
        <w:t xml:space="preserve"> </w:t>
      </w:r>
      <w:r w:rsidR="00212541">
        <w:rPr>
          <w:rFonts w:asciiTheme="minorHAnsi" w:hAnsiTheme="minorHAnsi"/>
          <w:iCs/>
          <w:sz w:val="22"/>
        </w:rPr>
        <w:t>pomoc w rozpatrywaniu skarg, wdrażaniu usprawnień.</w:t>
      </w:r>
    </w:p>
    <w:p w14:paraId="4C376E63" w14:textId="77777777" w:rsidR="001C3C93" w:rsidRPr="00E26DA9" w:rsidRDefault="001C3C93" w:rsidP="001C3C93">
      <w:pPr>
        <w:rPr>
          <w:rFonts w:asciiTheme="minorHAnsi" w:hAnsiTheme="minorHAnsi"/>
          <w:iCs/>
          <w:sz w:val="22"/>
        </w:rPr>
      </w:pPr>
    </w:p>
    <w:p w14:paraId="2876D893" w14:textId="77777777" w:rsidR="00E26DA9" w:rsidRDefault="00E26DA9" w:rsidP="001C3C93">
      <w:pPr>
        <w:rPr>
          <w:rFonts w:ascii="Verdana" w:hAnsi="Verdana"/>
          <w:b/>
          <w:sz w:val="22"/>
        </w:rPr>
      </w:pPr>
    </w:p>
    <w:p w14:paraId="1B9937F7" w14:textId="77777777" w:rsidR="00212541" w:rsidRPr="00212541" w:rsidRDefault="00212541" w:rsidP="00212541">
      <w:pPr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/>
          <w:bCs/>
          <w:kern w:val="32"/>
          <w:sz w:val="22"/>
          <w:szCs w:val="22"/>
        </w:rPr>
        <w:t>1.d Wykonanie</w:t>
      </w:r>
    </w:p>
    <w:p w14:paraId="6004C59C" w14:textId="59B64820" w:rsidR="00212541" w:rsidRDefault="00212541" w:rsidP="00212541">
      <w:pPr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/>
          <w:bCs/>
          <w:kern w:val="32"/>
          <w:sz w:val="22"/>
          <w:szCs w:val="22"/>
        </w:rPr>
        <w:t>1.d.1 Spory</w:t>
      </w:r>
    </w:p>
    <w:p w14:paraId="40F9DD93" w14:textId="77777777" w:rsidR="00212541" w:rsidRPr="00212541" w:rsidRDefault="00212541" w:rsidP="00212541">
      <w:pPr>
        <w:rPr>
          <w:rFonts w:asciiTheme="minorHAnsi" w:hAnsiTheme="minorHAnsi" w:cs="Arial"/>
          <w:b/>
          <w:bCs/>
          <w:kern w:val="32"/>
          <w:sz w:val="22"/>
          <w:szCs w:val="22"/>
        </w:rPr>
      </w:pPr>
    </w:p>
    <w:p w14:paraId="321DEB6E" w14:textId="38661D31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1. Skargi lub odwołania </w:t>
      </w:r>
      <w:r w:rsidR="00BE5164">
        <w:rPr>
          <w:rFonts w:asciiTheme="minorHAnsi" w:hAnsiTheme="minorHAnsi" w:cs="Arial"/>
          <w:bCs/>
          <w:kern w:val="32"/>
          <w:sz w:val="22"/>
          <w:szCs w:val="22"/>
        </w:rPr>
        <w:t>mogą zostać złożone przez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klientów, </w:t>
      </w:r>
      <w:r w:rsidR="00BE5164">
        <w:rPr>
          <w:rFonts w:asciiTheme="minorHAnsi" w:hAnsiTheme="minorHAnsi" w:cs="Arial"/>
          <w:bCs/>
          <w:kern w:val="32"/>
          <w:sz w:val="22"/>
          <w:szCs w:val="22"/>
        </w:rPr>
        <w:t>strony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lub pracowników na piśmie (np. </w:t>
      </w:r>
      <w:r w:rsidR="00BE5164">
        <w:rPr>
          <w:rFonts w:asciiTheme="minorHAnsi" w:hAnsiTheme="minorHAnsi" w:cs="Arial"/>
          <w:bCs/>
          <w:kern w:val="32"/>
          <w:sz w:val="22"/>
          <w:szCs w:val="22"/>
        </w:rPr>
        <w:t>z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a pomocą </w:t>
      </w:r>
      <w:r w:rsidR="00C87AF4">
        <w:rPr>
          <w:rFonts w:asciiTheme="minorHAnsi" w:hAnsiTheme="minorHAnsi" w:cs="Arial"/>
          <w:bCs/>
          <w:kern w:val="32"/>
          <w:sz w:val="22"/>
          <w:szCs w:val="22"/>
        </w:rPr>
        <w:t>F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ormularza </w:t>
      </w:r>
      <w:r w:rsidR="00C87AF4">
        <w:rPr>
          <w:rFonts w:asciiTheme="minorHAnsi" w:hAnsiTheme="minorHAnsi" w:cs="Arial"/>
          <w:bCs/>
          <w:kern w:val="32"/>
          <w:sz w:val="22"/>
          <w:szCs w:val="22"/>
        </w:rPr>
        <w:t xml:space="preserve">Sporu 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dostępnego na stronie internetowej) lub </w:t>
      </w:r>
      <w:r w:rsidR="00BE5164">
        <w:rPr>
          <w:rFonts w:asciiTheme="minorHAnsi" w:hAnsiTheme="minorHAnsi" w:cs="Arial"/>
          <w:bCs/>
          <w:kern w:val="32"/>
          <w:sz w:val="22"/>
          <w:szCs w:val="22"/>
        </w:rPr>
        <w:t>słownie. J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eżeli formularz </w:t>
      </w:r>
      <w:r w:rsidR="00C87AF4">
        <w:rPr>
          <w:rFonts w:asciiTheme="minorHAnsi" w:hAnsiTheme="minorHAnsi" w:cs="Arial"/>
          <w:bCs/>
          <w:kern w:val="32"/>
          <w:sz w:val="22"/>
          <w:szCs w:val="22"/>
        </w:rPr>
        <w:t>sporu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zaw</w:t>
      </w:r>
      <w:r w:rsidR="00C87AF4">
        <w:rPr>
          <w:rFonts w:asciiTheme="minorHAnsi" w:hAnsiTheme="minorHAnsi" w:cs="Arial"/>
          <w:bCs/>
          <w:kern w:val="32"/>
          <w:sz w:val="22"/>
          <w:szCs w:val="22"/>
        </w:rPr>
        <w:t>ier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a niekompletne skargi lub odwołania, nie mo</w:t>
      </w:r>
      <w:r w:rsidR="00C87AF4">
        <w:rPr>
          <w:rFonts w:asciiTheme="minorHAnsi" w:hAnsiTheme="minorHAnsi" w:cs="Arial"/>
          <w:bCs/>
          <w:kern w:val="32"/>
          <w:sz w:val="22"/>
          <w:szCs w:val="22"/>
        </w:rPr>
        <w:t>że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zostać rozpatrzon</w:t>
      </w:r>
      <w:r w:rsidR="00C87AF4">
        <w:rPr>
          <w:rFonts w:asciiTheme="minorHAnsi" w:hAnsiTheme="minorHAnsi" w:cs="Arial"/>
          <w:bCs/>
          <w:kern w:val="32"/>
          <w:sz w:val="22"/>
          <w:szCs w:val="22"/>
        </w:rPr>
        <w:t>y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.</w:t>
      </w:r>
      <w:r w:rsidR="00BE5164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="00C87AF4">
        <w:rPr>
          <w:rFonts w:asciiTheme="minorHAnsi" w:hAnsiTheme="minorHAnsi" w:cs="Arial"/>
          <w:bCs/>
          <w:kern w:val="32"/>
          <w:sz w:val="22"/>
          <w:szCs w:val="22"/>
        </w:rPr>
        <w:t>Niniejszy f</w:t>
      </w:r>
      <w:r w:rsidR="00BE5164" w:rsidRPr="00BE5164">
        <w:rPr>
          <w:rFonts w:asciiTheme="minorHAnsi" w:hAnsiTheme="minorHAnsi" w:cs="Arial"/>
          <w:bCs/>
          <w:kern w:val="32"/>
          <w:sz w:val="22"/>
          <w:szCs w:val="22"/>
        </w:rPr>
        <w:t>ormularz został stworzony w celu dostarczenia tak wielu informacji jak to tylko możliwe.</w:t>
      </w:r>
    </w:p>
    <w:p w14:paraId="40DDBB2B" w14:textId="7963CF5A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>2. Decyzja o przyjęciu sporu spoczywa na</w:t>
      </w:r>
      <w:r w:rsidR="00BE5164">
        <w:rPr>
          <w:rFonts w:asciiTheme="minorHAnsi" w:hAnsiTheme="minorHAnsi" w:cs="Arial"/>
          <w:bCs/>
          <w:kern w:val="32"/>
          <w:sz w:val="22"/>
          <w:szCs w:val="22"/>
        </w:rPr>
        <w:t xml:space="preserve"> Dyrektorze Zarządzającym Certyfikacją (</w:t>
      </w:r>
      <w:proofErr w:type="spellStart"/>
      <w:r w:rsidR="00BE5164">
        <w:rPr>
          <w:rFonts w:asciiTheme="minorHAnsi" w:hAnsiTheme="minorHAnsi" w:cs="Arial"/>
          <w:bCs/>
          <w:kern w:val="32"/>
          <w:sz w:val="22"/>
          <w:szCs w:val="22"/>
        </w:rPr>
        <w:t>MDc</w:t>
      </w:r>
      <w:proofErr w:type="spellEnd"/>
      <w:r w:rsidR="00BE5164">
        <w:rPr>
          <w:rFonts w:asciiTheme="minorHAnsi" w:hAnsiTheme="minorHAnsi" w:cs="Arial"/>
          <w:bCs/>
          <w:kern w:val="32"/>
          <w:sz w:val="22"/>
          <w:szCs w:val="22"/>
        </w:rPr>
        <w:t>)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, w porozumieniu z 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>Menadżerem Jakości (QM)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, certyfikującym lub 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>Menadżerem Programu (PM)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, w zależności od charakteru sporu. Osoba podejmująca tę decyzję musi być niezależna w odniesieniu do sporu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>.</w:t>
      </w:r>
    </w:p>
    <w:p w14:paraId="15624328" w14:textId="6922E13B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3. Po 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>przyjęciu, rozpatrzenie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spor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>u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 xml:space="preserve">przypisane jest Dyrektorowi Zarządzającym Certyfikacją </w:t>
      </w:r>
      <w:r w:rsidR="0019582B">
        <w:rPr>
          <w:rFonts w:asciiTheme="minorHAnsi" w:hAnsiTheme="minorHAnsi" w:cs="Arial"/>
          <w:bCs/>
          <w:kern w:val="32"/>
          <w:sz w:val="22"/>
          <w:szCs w:val="22"/>
        </w:rPr>
        <w:t>(</w:t>
      </w:r>
      <w:proofErr w:type="spellStart"/>
      <w:r w:rsidR="0019582B">
        <w:rPr>
          <w:rFonts w:asciiTheme="minorHAnsi" w:hAnsiTheme="minorHAnsi" w:cs="Arial"/>
          <w:bCs/>
          <w:kern w:val="32"/>
          <w:sz w:val="22"/>
          <w:szCs w:val="22"/>
        </w:rPr>
        <w:t>MDc</w:t>
      </w:r>
      <w:proofErr w:type="spellEnd"/>
      <w:r w:rsidR="0019582B">
        <w:rPr>
          <w:rFonts w:asciiTheme="minorHAnsi" w:hAnsiTheme="minorHAnsi" w:cs="Arial"/>
          <w:bCs/>
          <w:kern w:val="32"/>
          <w:sz w:val="22"/>
          <w:szCs w:val="22"/>
        </w:rPr>
        <w:t>)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lub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 xml:space="preserve"> Menadżerowi Jakości</w:t>
      </w:r>
      <w:r w:rsidR="0019582B">
        <w:rPr>
          <w:rFonts w:asciiTheme="minorHAnsi" w:hAnsiTheme="minorHAnsi" w:cs="Arial"/>
          <w:bCs/>
          <w:kern w:val="32"/>
          <w:sz w:val="22"/>
          <w:szCs w:val="22"/>
        </w:rPr>
        <w:t xml:space="preserve"> (QM)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>.</w:t>
      </w:r>
    </w:p>
    <w:p w14:paraId="75B70389" w14:textId="6E4C078C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4. Spory dotyczące metod są przypisywane 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>Menadżerowi Projektu</w:t>
      </w:r>
      <w:r w:rsidR="0019582B">
        <w:rPr>
          <w:rFonts w:asciiTheme="minorHAnsi" w:hAnsiTheme="minorHAnsi" w:cs="Arial"/>
          <w:bCs/>
          <w:kern w:val="32"/>
          <w:sz w:val="22"/>
          <w:szCs w:val="22"/>
        </w:rPr>
        <w:t xml:space="preserve"> (PM)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,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 xml:space="preserve"> Menadżerowi Technicznemu</w:t>
      </w:r>
      <w:r w:rsidR="0019582B">
        <w:rPr>
          <w:rFonts w:asciiTheme="minorHAnsi" w:hAnsiTheme="minorHAnsi" w:cs="Arial"/>
          <w:bCs/>
          <w:kern w:val="32"/>
          <w:sz w:val="22"/>
          <w:szCs w:val="22"/>
        </w:rPr>
        <w:t xml:space="preserve"> (TM) 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lub 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>Menadżerowi Jakości</w:t>
      </w:r>
      <w:r w:rsidR="0019582B">
        <w:rPr>
          <w:rFonts w:asciiTheme="minorHAnsi" w:hAnsiTheme="minorHAnsi" w:cs="Arial"/>
          <w:bCs/>
          <w:kern w:val="32"/>
          <w:sz w:val="22"/>
          <w:szCs w:val="22"/>
        </w:rPr>
        <w:t xml:space="preserve"> (QM)</w:t>
      </w:r>
      <w:r w:rsidR="00012BE3">
        <w:rPr>
          <w:rFonts w:asciiTheme="minorHAnsi" w:hAnsiTheme="minorHAnsi" w:cs="Arial"/>
          <w:bCs/>
          <w:kern w:val="32"/>
          <w:sz w:val="22"/>
          <w:szCs w:val="22"/>
        </w:rPr>
        <w:t>.</w:t>
      </w:r>
    </w:p>
    <w:p w14:paraId="090F8CD8" w14:textId="63C64E35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>5. Spory związane z zachowaniem pracownika i/lub wykonywaniem pracy są przypisane</w:t>
      </w:r>
      <w:r w:rsidR="0019582B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="0019582B" w:rsidRPr="0019582B">
        <w:rPr>
          <w:rFonts w:asciiTheme="minorHAnsi" w:hAnsiTheme="minorHAnsi" w:cs="Arial"/>
          <w:bCs/>
          <w:kern w:val="32"/>
          <w:sz w:val="22"/>
          <w:szCs w:val="22"/>
        </w:rPr>
        <w:t>Dyrektor</w:t>
      </w:r>
      <w:r w:rsidR="002A4B5F">
        <w:rPr>
          <w:rFonts w:asciiTheme="minorHAnsi" w:hAnsiTheme="minorHAnsi" w:cs="Arial"/>
          <w:bCs/>
          <w:kern w:val="32"/>
          <w:sz w:val="22"/>
          <w:szCs w:val="22"/>
        </w:rPr>
        <w:t>owi Zarządzającemu Biurem Krajowym</w:t>
      </w:r>
      <w:r w:rsidR="0019582B" w:rsidRPr="0019582B">
        <w:rPr>
          <w:rFonts w:asciiTheme="minorHAnsi" w:hAnsiTheme="minorHAnsi" w:cs="Arial"/>
          <w:bCs/>
          <w:kern w:val="32"/>
          <w:sz w:val="22"/>
          <w:szCs w:val="22"/>
        </w:rPr>
        <w:t xml:space="preserve"> (DM).</w:t>
      </w:r>
    </w:p>
    <w:p w14:paraId="349AE780" w14:textId="57B323BD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6. Nieformalne skargi rozpatrywane są na </w:t>
      </w:r>
      <w:r w:rsidR="0019582B">
        <w:rPr>
          <w:rFonts w:asciiTheme="minorHAnsi" w:hAnsiTheme="minorHAnsi" w:cs="Arial"/>
          <w:bCs/>
          <w:kern w:val="32"/>
          <w:sz w:val="22"/>
          <w:szCs w:val="22"/>
        </w:rPr>
        <w:t>zebraniach pracowników.</w:t>
      </w:r>
    </w:p>
    <w:p w14:paraId="35AFF9B5" w14:textId="3D1D7826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7. </w:t>
      </w:r>
      <w:r w:rsidR="0019582B">
        <w:rPr>
          <w:rFonts w:asciiTheme="minorHAnsi" w:hAnsiTheme="minorHAnsi" w:cs="Arial"/>
          <w:bCs/>
          <w:kern w:val="32"/>
          <w:sz w:val="22"/>
          <w:szCs w:val="22"/>
        </w:rPr>
        <w:t>Menadżer Jakości (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QM</w:t>
      </w:r>
      <w:r w:rsidR="0019582B">
        <w:rPr>
          <w:rFonts w:asciiTheme="minorHAnsi" w:hAnsiTheme="minorHAnsi" w:cs="Arial"/>
          <w:bCs/>
          <w:kern w:val="32"/>
          <w:sz w:val="22"/>
          <w:szCs w:val="22"/>
        </w:rPr>
        <w:t>)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jest informowany o sporze, poprzez rejestrację w CUSI 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akcji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szczególn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ej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: "usprawnienie/ </w:t>
      </w:r>
      <w:r w:rsidR="00BD3EC2">
        <w:rPr>
          <w:rFonts w:asciiTheme="minorHAnsi" w:hAnsiTheme="minorHAnsi" w:cs="Arial"/>
          <w:bCs/>
          <w:kern w:val="32"/>
          <w:sz w:val="22"/>
          <w:szCs w:val="22"/>
        </w:rPr>
        <w:t>skarga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", a numer 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skargi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jest podawany przez 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Menadżera Jakości (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QM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)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w celach referencyjnych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.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Menadżer Jakości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(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QM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)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decyduje, czy konieczne jest skonsultowanie się z 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Dyrektorem Zarządzającym Certyfikacją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(</w:t>
      </w:r>
      <w:proofErr w:type="spellStart"/>
      <w:r w:rsidRPr="00212541">
        <w:rPr>
          <w:rFonts w:asciiTheme="minorHAnsi" w:hAnsiTheme="minorHAnsi" w:cs="Arial"/>
          <w:bCs/>
          <w:kern w:val="32"/>
          <w:sz w:val="22"/>
          <w:szCs w:val="22"/>
        </w:rPr>
        <w:t>MDc</w:t>
      </w:r>
      <w:proofErr w:type="spellEnd"/>
      <w:r w:rsidRPr="00212541">
        <w:rPr>
          <w:rFonts w:asciiTheme="minorHAnsi" w:hAnsiTheme="minorHAnsi" w:cs="Arial"/>
          <w:bCs/>
          <w:kern w:val="32"/>
          <w:sz w:val="22"/>
          <w:szCs w:val="22"/>
        </w:rPr>
        <w:t>)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.</w:t>
      </w:r>
    </w:p>
    <w:p w14:paraId="3B0B7749" w14:textId="1C86DD1B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8. 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Dyrektor Zarządzający Certyfikacją (</w:t>
      </w:r>
      <w:proofErr w:type="spellStart"/>
      <w:r w:rsidRPr="00212541">
        <w:rPr>
          <w:rFonts w:asciiTheme="minorHAnsi" w:hAnsiTheme="minorHAnsi" w:cs="Arial"/>
          <w:bCs/>
          <w:kern w:val="32"/>
          <w:sz w:val="22"/>
          <w:szCs w:val="22"/>
        </w:rPr>
        <w:t>MDc</w:t>
      </w:r>
      <w:proofErr w:type="spellEnd"/>
      <w:r w:rsidR="00843C67">
        <w:rPr>
          <w:rFonts w:asciiTheme="minorHAnsi" w:hAnsiTheme="minorHAnsi" w:cs="Arial"/>
          <w:bCs/>
          <w:kern w:val="32"/>
          <w:sz w:val="22"/>
          <w:szCs w:val="22"/>
        </w:rPr>
        <w:t>)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może 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decydować w poważnych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spor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ach.</w:t>
      </w:r>
    </w:p>
    <w:p w14:paraId="41EBFFE4" w14:textId="55EA35AA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>9.</w:t>
      </w:r>
      <w:r w:rsidR="00BA5ABF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Dyrektor Zarządzający Certyfikacją (</w:t>
      </w:r>
      <w:proofErr w:type="spellStart"/>
      <w:r w:rsidRPr="00212541">
        <w:rPr>
          <w:rFonts w:asciiTheme="minorHAnsi" w:hAnsiTheme="minorHAnsi" w:cs="Arial"/>
          <w:bCs/>
          <w:kern w:val="32"/>
          <w:sz w:val="22"/>
          <w:szCs w:val="22"/>
        </w:rPr>
        <w:t>MDc</w:t>
      </w:r>
      <w:proofErr w:type="spellEnd"/>
      <w:r w:rsidR="00843C67">
        <w:rPr>
          <w:rFonts w:asciiTheme="minorHAnsi" w:hAnsiTheme="minorHAnsi" w:cs="Arial"/>
          <w:bCs/>
          <w:kern w:val="32"/>
          <w:sz w:val="22"/>
          <w:szCs w:val="22"/>
        </w:rPr>
        <w:t>)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może zdecydować o konsultacjach z dorad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c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ą w określonych przypadkach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.</w:t>
      </w:r>
    </w:p>
    <w:p w14:paraId="15C4958A" w14:textId="33BE11C3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>10.</w:t>
      </w:r>
      <w:r w:rsidR="00BA5ABF">
        <w:rPr>
          <w:rFonts w:asciiTheme="minorHAnsi" w:hAnsiTheme="minorHAnsi" w:cs="Arial"/>
          <w:bCs/>
          <w:kern w:val="32"/>
          <w:sz w:val="22"/>
          <w:szCs w:val="22"/>
        </w:rPr>
        <w:t xml:space="preserve"> Wyznaczony podmiot rozstrzygający spór </w:t>
      </w:r>
      <w:r w:rsidR="00BA5ABF" w:rsidRPr="00212541">
        <w:rPr>
          <w:rFonts w:asciiTheme="minorHAnsi" w:hAnsiTheme="minorHAnsi" w:cs="Arial"/>
          <w:bCs/>
          <w:kern w:val="32"/>
          <w:sz w:val="22"/>
          <w:szCs w:val="22"/>
        </w:rPr>
        <w:t>w ciągu dwóch tygodni, jeżeli przed tym terminem nie będzie możliwe żadne usprawnienie</w:t>
      </w:r>
      <w:r w:rsidR="00BA5ABF">
        <w:rPr>
          <w:rFonts w:asciiTheme="minorHAnsi" w:hAnsiTheme="minorHAnsi" w:cs="Arial"/>
          <w:bCs/>
          <w:kern w:val="32"/>
          <w:sz w:val="22"/>
          <w:szCs w:val="22"/>
        </w:rPr>
        <w:t xml:space="preserve">, 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przesyła pisemne potwierdzenie sporu w</w:t>
      </w:r>
      <w:r w:rsidR="00BA5ABF">
        <w:rPr>
          <w:rFonts w:asciiTheme="minorHAnsi" w:hAnsiTheme="minorHAnsi" w:cs="Arial"/>
          <w:bCs/>
          <w:kern w:val="32"/>
          <w:sz w:val="22"/>
          <w:szCs w:val="22"/>
        </w:rPr>
        <w:t>raz z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="00BA5ABF">
        <w:rPr>
          <w:rFonts w:asciiTheme="minorHAnsi" w:hAnsiTheme="minorHAnsi" w:cs="Arial"/>
          <w:bCs/>
          <w:kern w:val="32"/>
          <w:sz w:val="22"/>
          <w:szCs w:val="22"/>
        </w:rPr>
        <w:t xml:space="preserve">ramą czasową jego 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rozstrzygnięcia</w:t>
      </w:r>
      <w:r w:rsidR="00BA5ABF">
        <w:rPr>
          <w:rFonts w:asciiTheme="minorHAnsi" w:hAnsiTheme="minorHAnsi" w:cs="Arial"/>
          <w:bCs/>
          <w:kern w:val="32"/>
          <w:sz w:val="22"/>
          <w:szCs w:val="22"/>
        </w:rPr>
        <w:t>.</w:t>
      </w:r>
    </w:p>
    <w:p w14:paraId="31A97C17" w14:textId="115B7AE6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11. 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Wyznaczony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>podmiot r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ozstr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 xml:space="preserve">zygający 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sp</w:t>
      </w:r>
      <w:r w:rsidR="00843C67">
        <w:rPr>
          <w:rFonts w:asciiTheme="minorHAnsi" w:hAnsiTheme="minorHAnsi" w:cs="Arial"/>
          <w:bCs/>
          <w:kern w:val="32"/>
          <w:sz w:val="22"/>
          <w:szCs w:val="22"/>
        </w:rPr>
        <w:t xml:space="preserve">ór 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zajmuje się </w:t>
      </w:r>
      <w:r w:rsidR="00BA5ABF">
        <w:rPr>
          <w:rFonts w:asciiTheme="minorHAnsi" w:hAnsiTheme="minorHAnsi" w:cs="Arial"/>
          <w:bCs/>
          <w:kern w:val="32"/>
          <w:sz w:val="22"/>
          <w:szCs w:val="22"/>
        </w:rPr>
        <w:t>nim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w terminie </w:t>
      </w:r>
      <w:r w:rsidR="009A77DE">
        <w:rPr>
          <w:rFonts w:asciiTheme="minorHAnsi" w:hAnsiTheme="minorHAnsi" w:cs="Arial"/>
          <w:bCs/>
          <w:kern w:val="32"/>
          <w:sz w:val="22"/>
          <w:szCs w:val="22"/>
        </w:rPr>
        <w:t xml:space="preserve">ustalonym 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ze skarżącym lub wnoszącym odwołanie. </w:t>
      </w:r>
      <w:r w:rsidR="009A77DE">
        <w:rPr>
          <w:rFonts w:asciiTheme="minorHAnsi" w:hAnsiTheme="minorHAnsi" w:cs="Arial"/>
          <w:bCs/>
          <w:kern w:val="32"/>
          <w:sz w:val="22"/>
          <w:szCs w:val="22"/>
        </w:rPr>
        <w:t>Rozstrzygnięcie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jest rejestrowan</w:t>
      </w:r>
      <w:r w:rsidR="009A77DE">
        <w:rPr>
          <w:rFonts w:asciiTheme="minorHAnsi" w:hAnsiTheme="minorHAnsi" w:cs="Arial"/>
          <w:bCs/>
          <w:kern w:val="32"/>
          <w:sz w:val="22"/>
          <w:szCs w:val="22"/>
        </w:rPr>
        <w:t>e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w CUSI</w:t>
      </w:r>
      <w:r w:rsidR="009A77DE">
        <w:rPr>
          <w:rFonts w:asciiTheme="minorHAnsi" w:hAnsiTheme="minorHAnsi" w:cs="Arial"/>
          <w:bCs/>
          <w:kern w:val="32"/>
          <w:sz w:val="22"/>
          <w:szCs w:val="22"/>
        </w:rPr>
        <w:t>.</w:t>
      </w:r>
    </w:p>
    <w:p w14:paraId="4E0A5798" w14:textId="29B701C1" w:rsidR="00212541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lastRenderedPageBreak/>
        <w:t xml:space="preserve">12. </w:t>
      </w:r>
      <w:r w:rsidR="009A77DE">
        <w:rPr>
          <w:rFonts w:asciiTheme="minorHAnsi" w:hAnsiTheme="minorHAnsi" w:cs="Arial"/>
          <w:bCs/>
          <w:kern w:val="32"/>
          <w:sz w:val="22"/>
          <w:szCs w:val="22"/>
        </w:rPr>
        <w:t>Wyznaczony</w:t>
      </w:r>
      <w:r w:rsidR="009A77DE"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="009A77DE">
        <w:rPr>
          <w:rFonts w:asciiTheme="minorHAnsi" w:hAnsiTheme="minorHAnsi" w:cs="Arial"/>
          <w:bCs/>
          <w:kern w:val="32"/>
          <w:sz w:val="22"/>
          <w:szCs w:val="22"/>
        </w:rPr>
        <w:t>podmiot r</w:t>
      </w:r>
      <w:r w:rsidR="009A77DE" w:rsidRPr="00212541">
        <w:rPr>
          <w:rFonts w:asciiTheme="minorHAnsi" w:hAnsiTheme="minorHAnsi" w:cs="Arial"/>
          <w:bCs/>
          <w:kern w:val="32"/>
          <w:sz w:val="22"/>
          <w:szCs w:val="22"/>
        </w:rPr>
        <w:t>ozstr</w:t>
      </w:r>
      <w:r w:rsidR="009A77DE">
        <w:rPr>
          <w:rFonts w:asciiTheme="minorHAnsi" w:hAnsiTheme="minorHAnsi" w:cs="Arial"/>
          <w:bCs/>
          <w:kern w:val="32"/>
          <w:sz w:val="22"/>
          <w:szCs w:val="22"/>
        </w:rPr>
        <w:t xml:space="preserve">zygający </w:t>
      </w:r>
      <w:r w:rsidR="009A77DE" w:rsidRPr="00212541">
        <w:rPr>
          <w:rFonts w:asciiTheme="minorHAnsi" w:hAnsiTheme="minorHAnsi" w:cs="Arial"/>
          <w:bCs/>
          <w:kern w:val="32"/>
          <w:sz w:val="22"/>
          <w:szCs w:val="22"/>
        </w:rPr>
        <w:t>sp</w:t>
      </w:r>
      <w:r w:rsidR="009A77DE">
        <w:rPr>
          <w:rFonts w:asciiTheme="minorHAnsi" w:hAnsiTheme="minorHAnsi" w:cs="Arial"/>
          <w:bCs/>
          <w:kern w:val="32"/>
          <w:sz w:val="22"/>
          <w:szCs w:val="22"/>
        </w:rPr>
        <w:t xml:space="preserve">ór 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informuje skarżącego lub wnoszącego odwołanie o wynikach i rejestruje t</w:t>
      </w:r>
      <w:r w:rsidR="009A77DE">
        <w:rPr>
          <w:rFonts w:asciiTheme="minorHAnsi" w:hAnsiTheme="minorHAnsi" w:cs="Arial"/>
          <w:bCs/>
          <w:kern w:val="32"/>
          <w:sz w:val="22"/>
          <w:szCs w:val="22"/>
        </w:rPr>
        <w:t>ą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informację w CUSI.</w:t>
      </w:r>
    </w:p>
    <w:p w14:paraId="24F33596" w14:textId="48E37EEA" w:rsidR="001C3C93" w:rsidRPr="00212541" w:rsidRDefault="00212541" w:rsidP="00212541">
      <w:pPr>
        <w:rPr>
          <w:rFonts w:asciiTheme="minorHAnsi" w:hAnsiTheme="minorHAnsi" w:cs="Arial"/>
          <w:bCs/>
          <w:kern w:val="32"/>
          <w:sz w:val="22"/>
          <w:szCs w:val="22"/>
        </w:rPr>
      </w:pP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13. Jeżeli sporu nie można rozwiązać poprzez pełne wdrożenie </w:t>
      </w:r>
      <w:r w:rsidR="000849AB">
        <w:rPr>
          <w:rFonts w:asciiTheme="minorHAnsi" w:hAnsiTheme="minorHAnsi" w:cs="Arial"/>
          <w:bCs/>
          <w:kern w:val="32"/>
          <w:sz w:val="22"/>
          <w:szCs w:val="22"/>
        </w:rPr>
        <w:t>niniejszej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procedury, strona sporu może </w:t>
      </w:r>
      <w:r w:rsidR="000849AB">
        <w:rPr>
          <w:rFonts w:asciiTheme="minorHAnsi" w:hAnsiTheme="minorHAnsi" w:cs="Arial"/>
          <w:bCs/>
          <w:kern w:val="32"/>
          <w:sz w:val="22"/>
          <w:szCs w:val="22"/>
        </w:rPr>
        <w:t xml:space="preserve">zdecydować </w:t>
      </w:r>
      <w:r w:rsidR="009A77DE">
        <w:rPr>
          <w:rFonts w:asciiTheme="minorHAnsi" w:hAnsiTheme="minorHAnsi" w:cs="Arial"/>
          <w:bCs/>
          <w:kern w:val="32"/>
          <w:sz w:val="22"/>
          <w:szCs w:val="22"/>
        </w:rPr>
        <w:t xml:space="preserve">poddać go 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rozstrzygani</w:t>
      </w:r>
      <w:r w:rsidR="000849AB">
        <w:rPr>
          <w:rFonts w:asciiTheme="minorHAnsi" w:hAnsiTheme="minorHAnsi" w:cs="Arial"/>
          <w:bCs/>
          <w:kern w:val="32"/>
          <w:sz w:val="22"/>
          <w:szCs w:val="22"/>
        </w:rPr>
        <w:t>u za pomocą procedury rozstrzygania</w:t>
      </w:r>
      <w:bookmarkStart w:id="0" w:name="_GoBack"/>
      <w:bookmarkEnd w:id="0"/>
      <w:r w:rsidRPr="00212541">
        <w:rPr>
          <w:rFonts w:asciiTheme="minorHAnsi" w:hAnsiTheme="minorHAnsi" w:cs="Arial"/>
          <w:bCs/>
          <w:kern w:val="32"/>
          <w:sz w:val="22"/>
          <w:szCs w:val="22"/>
        </w:rPr>
        <w:t xml:space="preserve"> sporów </w:t>
      </w:r>
      <w:r w:rsidR="00E75D1D">
        <w:rPr>
          <w:rFonts w:asciiTheme="minorHAnsi" w:hAnsiTheme="minorHAnsi" w:cs="Arial"/>
          <w:bCs/>
          <w:kern w:val="32"/>
          <w:sz w:val="22"/>
          <w:szCs w:val="22"/>
        </w:rPr>
        <w:t xml:space="preserve">KZR </w:t>
      </w:r>
      <w:proofErr w:type="spellStart"/>
      <w:r w:rsidR="00E75D1D">
        <w:rPr>
          <w:rFonts w:asciiTheme="minorHAnsi" w:hAnsiTheme="minorHAnsi" w:cs="Arial"/>
          <w:bCs/>
          <w:kern w:val="32"/>
          <w:sz w:val="22"/>
          <w:szCs w:val="22"/>
        </w:rPr>
        <w:t>INiG</w:t>
      </w:r>
      <w:proofErr w:type="spellEnd"/>
      <w:r w:rsidR="00E75D1D">
        <w:rPr>
          <w:rFonts w:asciiTheme="minorHAnsi" w:hAnsiTheme="minorHAnsi" w:cs="Arial"/>
          <w:bCs/>
          <w:kern w:val="32"/>
          <w:sz w:val="22"/>
          <w:szCs w:val="22"/>
        </w:rPr>
        <w:t xml:space="preserve"> </w:t>
      </w:r>
      <w:r w:rsidRPr="00212541">
        <w:rPr>
          <w:rFonts w:asciiTheme="minorHAnsi" w:hAnsiTheme="minorHAnsi" w:cs="Arial"/>
          <w:bCs/>
          <w:kern w:val="32"/>
          <w:sz w:val="22"/>
          <w:szCs w:val="22"/>
        </w:rPr>
        <w:t>(</w:t>
      </w:r>
      <w:hyperlink r:id="rId10" w:history="1">
        <w:r w:rsidR="00E75D1D" w:rsidRPr="00E75D1D">
          <w:rPr>
            <w:rStyle w:val="Hipercze"/>
            <w:rFonts w:asciiTheme="minorHAnsi" w:hAnsiTheme="minorHAnsi"/>
            <w:sz w:val="22"/>
          </w:rPr>
          <w:t>http://www.kzr.inig.eu/pl/menu2/dokumenty-sytemowe/aktualne-dokumenty/</w:t>
        </w:r>
      </w:hyperlink>
      <w:r w:rsidRPr="00212541">
        <w:rPr>
          <w:rFonts w:asciiTheme="minorHAnsi" w:hAnsiTheme="minorHAnsi" w:cs="Arial"/>
          <w:bCs/>
          <w:kern w:val="32"/>
          <w:sz w:val="22"/>
          <w:szCs w:val="22"/>
        </w:rPr>
        <w:t>).</w:t>
      </w:r>
    </w:p>
    <w:sectPr w:rsidR="001C3C93" w:rsidRPr="00212541" w:rsidSect="001C3C93">
      <w:headerReference w:type="default" r:id="rId11"/>
      <w:footerReference w:type="default" r:id="rId12"/>
      <w:pgSz w:w="11907" w:h="16840" w:code="9"/>
      <w:pgMar w:top="709" w:right="1467" w:bottom="1985" w:left="1701" w:header="709" w:footer="905" w:gutter="0"/>
      <w:paperSrc w:first="1" w:other="1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A175" w14:textId="77777777" w:rsidR="00953577" w:rsidRDefault="00953577">
      <w:pPr>
        <w:spacing w:line="240" w:lineRule="auto"/>
      </w:pPr>
      <w:r>
        <w:separator/>
      </w:r>
    </w:p>
    <w:p w14:paraId="511EFF69" w14:textId="77777777" w:rsidR="00953577" w:rsidRDefault="00953577"/>
  </w:endnote>
  <w:endnote w:type="continuationSeparator" w:id="0">
    <w:p w14:paraId="0A59CA0C" w14:textId="77777777" w:rsidR="00953577" w:rsidRDefault="00953577">
      <w:pPr>
        <w:spacing w:line="240" w:lineRule="auto"/>
      </w:pPr>
      <w:r>
        <w:continuationSeparator/>
      </w:r>
    </w:p>
    <w:p w14:paraId="31A8D8FF" w14:textId="77777777" w:rsidR="00953577" w:rsidRDefault="00953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4533" w14:textId="3AF056D2" w:rsidR="00BA5ABF" w:rsidRPr="00FC3E1F" w:rsidRDefault="00BF4002" w:rsidP="001C3C93">
    <w:pPr>
      <w:pStyle w:val="Stopka"/>
      <w:rPr>
        <w:rFonts w:asciiTheme="minorHAnsi" w:hAnsiTheme="minorHAnsi"/>
        <w:color w:val="808080"/>
        <w:sz w:val="20"/>
        <w:szCs w:val="24"/>
        <w:lang w:val="nl-NL"/>
      </w:rPr>
    </w:pPr>
    <w:r>
      <w:rPr>
        <w:rFonts w:asciiTheme="minorHAnsi" w:hAnsiTheme="minorHAnsi"/>
        <w:color w:val="808080"/>
        <w:sz w:val="20"/>
        <w:szCs w:val="24"/>
        <w:lang w:val="nl-NL"/>
      </w:rPr>
      <w:t xml:space="preserve">System KZR INiG </w:t>
    </w:r>
    <w:r w:rsidRPr="00BF4002">
      <w:rPr>
        <w:rFonts w:asciiTheme="minorHAnsi" w:hAnsiTheme="minorHAnsi"/>
        <w:color w:val="808080"/>
        <w:sz w:val="20"/>
        <w:szCs w:val="24"/>
        <w:u w:val="single"/>
        <w:lang w:val="nl-NL"/>
      </w:rPr>
      <w:t>Formularz sporu</w:t>
    </w:r>
    <w:r>
      <w:rPr>
        <w:rFonts w:asciiTheme="minorHAnsi" w:hAnsiTheme="minorHAnsi"/>
        <w:color w:val="808080"/>
        <w:sz w:val="16"/>
        <w:szCs w:val="16"/>
        <w:lang w:val="nl-NL"/>
      </w:rPr>
      <w:t xml:space="preserve"> </w:t>
    </w:r>
    <w:r>
      <w:rPr>
        <w:rFonts w:asciiTheme="minorHAnsi" w:hAnsiTheme="minorHAnsi"/>
        <w:color w:val="808080"/>
        <w:sz w:val="16"/>
        <w:szCs w:val="16"/>
        <w:lang w:val="nl-NL"/>
      </w:rPr>
      <w:tab/>
    </w:r>
    <w:r w:rsidRPr="00BF4002">
      <w:rPr>
        <w:rFonts w:asciiTheme="minorHAnsi" w:hAnsiTheme="minorHAnsi"/>
        <w:color w:val="808080"/>
        <w:sz w:val="20"/>
        <w:szCs w:val="24"/>
        <w:lang w:val="nl-NL"/>
      </w:rPr>
      <w:t>19.09.2017 Wydanie pierwsze</w:t>
    </w:r>
    <w:r>
      <w:rPr>
        <w:rFonts w:asciiTheme="minorHAnsi" w:hAnsiTheme="minorHAnsi"/>
        <w:color w:val="808080"/>
        <w:sz w:val="16"/>
        <w:szCs w:val="16"/>
        <w:lang w:val="nl-NL"/>
      </w:rPr>
      <w:tab/>
    </w:r>
    <w:r w:rsidR="00BA5ABF">
      <w:rPr>
        <w:rFonts w:asciiTheme="minorHAnsi" w:hAnsiTheme="minorHAnsi"/>
        <w:color w:val="808080"/>
        <w:sz w:val="20"/>
        <w:szCs w:val="24"/>
        <w:lang w:val="nl-NL"/>
      </w:rPr>
      <w:t>Strona</w:t>
    </w:r>
    <w:r w:rsidR="00BA5ABF" w:rsidRPr="00DB2607">
      <w:rPr>
        <w:rFonts w:asciiTheme="minorHAnsi" w:hAnsiTheme="minorHAnsi"/>
        <w:color w:val="808080"/>
        <w:sz w:val="20"/>
        <w:szCs w:val="24"/>
        <w:lang w:val="nl-NL"/>
      </w:rPr>
      <w:t xml:space="preserve"> </w:t>
    </w:r>
    <w:r w:rsidR="00BA5AB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="00BA5ABF"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PAGE </w:instrText>
    </w:r>
    <w:r w:rsidR="00BA5AB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 w:rsidR="00BA5ABF">
      <w:rPr>
        <w:rFonts w:asciiTheme="minorHAnsi" w:hAnsiTheme="minorHAnsi"/>
        <w:noProof/>
        <w:color w:val="808080"/>
        <w:sz w:val="20"/>
        <w:szCs w:val="24"/>
        <w:lang w:val="nl-NL"/>
      </w:rPr>
      <w:t>2</w:t>
    </w:r>
    <w:r w:rsidR="00BA5AB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  <w:r w:rsidR="00BA5ABF">
      <w:rPr>
        <w:rFonts w:asciiTheme="minorHAnsi" w:hAnsiTheme="minorHAnsi"/>
        <w:color w:val="808080"/>
        <w:sz w:val="20"/>
        <w:szCs w:val="24"/>
        <w:lang w:val="nl-NL"/>
      </w:rPr>
      <w:t xml:space="preserve"> z</w:t>
    </w:r>
    <w:r w:rsidR="00BA5ABF" w:rsidRPr="00DB2607">
      <w:rPr>
        <w:rFonts w:asciiTheme="minorHAnsi" w:hAnsiTheme="minorHAnsi"/>
        <w:color w:val="808080"/>
        <w:sz w:val="20"/>
        <w:szCs w:val="24"/>
        <w:lang w:val="nl-NL"/>
      </w:rPr>
      <w:t xml:space="preserve"> </w:t>
    </w:r>
    <w:r w:rsidR="00BA5AB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begin"/>
    </w:r>
    <w:r w:rsidR="00BA5ABF" w:rsidRPr="00DB2607">
      <w:rPr>
        <w:rFonts w:asciiTheme="minorHAnsi" w:hAnsiTheme="minorHAnsi"/>
        <w:color w:val="808080"/>
        <w:sz w:val="20"/>
        <w:szCs w:val="24"/>
        <w:lang w:val="nl-NL"/>
      </w:rPr>
      <w:instrText xml:space="preserve"> NUMPAGES </w:instrText>
    </w:r>
    <w:r w:rsidR="00BA5AB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separate"/>
    </w:r>
    <w:r w:rsidR="00BA5ABF">
      <w:rPr>
        <w:rFonts w:asciiTheme="minorHAnsi" w:hAnsiTheme="minorHAnsi"/>
        <w:noProof/>
        <w:color w:val="808080"/>
        <w:sz w:val="20"/>
        <w:szCs w:val="24"/>
        <w:lang w:val="nl-NL"/>
      </w:rPr>
      <w:t>3</w:t>
    </w:r>
    <w:r w:rsidR="00BA5ABF" w:rsidRPr="00DB2607">
      <w:rPr>
        <w:rFonts w:asciiTheme="minorHAnsi" w:hAnsiTheme="minorHAnsi"/>
        <w:color w:val="808080"/>
        <w:sz w:val="20"/>
        <w:szCs w:val="24"/>
        <w:lang w:val="nl-NL"/>
      </w:rPr>
      <w:fldChar w:fldCharType="end"/>
    </w:r>
    <w:r w:rsidR="00BA5ABF">
      <w:rPr>
        <w:noProof/>
        <w:lang w:eastAsia="pl-PL"/>
      </w:rPr>
      <w:drawing>
        <wp:anchor distT="0" distB="0" distL="114300" distR="114300" simplePos="0" relativeHeight="251643904" behindDoc="1" locked="0" layoutInCell="0" allowOverlap="1" wp14:anchorId="19AC77F2" wp14:editId="08824FFD">
          <wp:simplePos x="0" y="0"/>
          <wp:positionH relativeFrom="column">
            <wp:posOffset>-1083310</wp:posOffset>
          </wp:positionH>
          <wp:positionV relativeFrom="paragraph">
            <wp:posOffset>426085</wp:posOffset>
          </wp:positionV>
          <wp:extent cx="7562850" cy="3619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DDF9" w14:textId="77777777" w:rsidR="00953577" w:rsidRDefault="00953577">
      <w:pPr>
        <w:spacing w:line="240" w:lineRule="auto"/>
      </w:pPr>
      <w:r>
        <w:separator/>
      </w:r>
    </w:p>
    <w:p w14:paraId="046B8CDA" w14:textId="77777777" w:rsidR="00953577" w:rsidRDefault="00953577"/>
  </w:footnote>
  <w:footnote w:type="continuationSeparator" w:id="0">
    <w:p w14:paraId="07D03C44" w14:textId="77777777" w:rsidR="00953577" w:rsidRDefault="00953577">
      <w:pPr>
        <w:spacing w:line="240" w:lineRule="auto"/>
      </w:pPr>
      <w:r>
        <w:continuationSeparator/>
      </w:r>
    </w:p>
    <w:p w14:paraId="5AA4B13A" w14:textId="77777777" w:rsidR="00953577" w:rsidRDefault="009535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9BC3" w14:textId="77777777" w:rsidR="00BA5ABF" w:rsidRDefault="00BA5ABF" w:rsidP="00C40F60">
    <w:pPr>
      <w:tabs>
        <w:tab w:val="center" w:pos="4536"/>
        <w:tab w:val="right" w:pos="9072"/>
      </w:tabs>
      <w:rPr>
        <w:rFonts w:ascii="Arial" w:hAnsi="Arial"/>
      </w:rPr>
    </w:pPr>
  </w:p>
  <w:p w14:paraId="19A00F1D" w14:textId="77777777" w:rsidR="00BF4002" w:rsidRDefault="00BF4002" w:rsidP="00C40F60">
    <w:pPr>
      <w:pStyle w:val="Stopka"/>
      <w:rPr>
        <w:rFonts w:ascii="Arial" w:hAnsi="Arial"/>
      </w:rPr>
    </w:pPr>
  </w:p>
  <w:p w14:paraId="256B4EBF" w14:textId="73EAAE76" w:rsidR="00BA5ABF" w:rsidRPr="00C40F60" w:rsidRDefault="00BF4002" w:rsidP="00BF4002">
    <w:pPr>
      <w:pStyle w:val="Stopka"/>
      <w:rPr>
        <w:rFonts w:asciiTheme="minorHAnsi" w:hAnsiTheme="minorHAnsi"/>
        <w:color w:val="808080"/>
        <w:sz w:val="20"/>
        <w:szCs w:val="24"/>
        <w:lang w:val="nl-NL"/>
      </w:rPr>
    </w:pPr>
    <w:r>
      <w:rPr>
        <w:rFonts w:asciiTheme="minorHAnsi" w:hAnsiTheme="minorHAnsi"/>
        <w:color w:val="808080"/>
        <w:sz w:val="20"/>
        <w:szCs w:val="24"/>
        <w:lang w:val="nl-NL"/>
      </w:rPr>
      <w:t>System KZR INiG- Formularz sporu</w:t>
    </w:r>
    <w:r w:rsidR="00BA5ABF" w:rsidRPr="00C40F60">
      <w:rPr>
        <w:rFonts w:asciiTheme="minorHAnsi" w:hAnsiTheme="minorHAnsi"/>
        <w:color w:val="808080"/>
        <w:sz w:val="20"/>
        <w:szCs w:val="24"/>
        <w:lang w:val="nl-NL"/>
      </w:rPr>
      <w:tab/>
      <w:t xml:space="preserve">                                             </w:t>
    </w:r>
    <w:r w:rsidR="00BA5ABF">
      <w:rPr>
        <w:rFonts w:asciiTheme="minorHAnsi" w:hAnsiTheme="minorHAnsi"/>
        <w:color w:val="808080"/>
        <w:sz w:val="20"/>
        <w:szCs w:val="24"/>
        <w:lang w:val="nl-NL"/>
      </w:rPr>
      <w:tab/>
    </w:r>
    <w:r w:rsidR="00BA5ABF" w:rsidRPr="00C40F60">
      <w:rPr>
        <w:rFonts w:asciiTheme="minorHAnsi" w:hAnsiTheme="minorHAnsi"/>
        <w:color w:val="808080"/>
        <w:sz w:val="20"/>
        <w:szCs w:val="24"/>
        <w:lang w:val="nl-NL"/>
      </w:rPr>
      <w:t xml:space="preserve"> </w:t>
    </w:r>
  </w:p>
  <w:p w14:paraId="3763F429" w14:textId="45E90634" w:rsidR="00BA5ABF" w:rsidRPr="002D7D6B" w:rsidRDefault="00BA5ABF" w:rsidP="002D7D6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797504" behindDoc="1" locked="0" layoutInCell="0" allowOverlap="1" wp14:anchorId="7733C21F" wp14:editId="73E2266D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0" t="0" r="317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C2799" id="Rectangle 7" o:spid="_x0000_s1026" style="position:absolute;margin-left:.1pt;margin-top:0;width:595.25pt;height:5.6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720704" behindDoc="1" locked="0" layoutInCell="0" allowOverlap="1" wp14:anchorId="17AB1760" wp14:editId="1AEC79B1">
              <wp:simplePos x="0" y="0"/>
              <wp:positionH relativeFrom="page">
                <wp:posOffset>-95250</wp:posOffset>
              </wp:positionH>
              <wp:positionV relativeFrom="page">
                <wp:posOffset>-142875</wp:posOffset>
              </wp:positionV>
              <wp:extent cx="7559675" cy="71755"/>
              <wp:effectExtent l="0" t="0" r="3175" b="444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7B6AE" id="Rectangle 6" o:spid="_x0000_s1026" style="position:absolute;margin-left:-7.5pt;margin-top:-11.25pt;width:595.25pt;height:5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" o:allowincell="f" fillcolor="#44c8f5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30B00"/>
    <w:multiLevelType w:val="hybridMultilevel"/>
    <w:tmpl w:val="76B0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65E0F"/>
    <w:multiLevelType w:val="hybridMultilevel"/>
    <w:tmpl w:val="659686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A05A8"/>
    <w:multiLevelType w:val="hybridMultilevel"/>
    <w:tmpl w:val="659686C2"/>
    <w:lvl w:ilvl="0" w:tplc="F104D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4A1C37"/>
    <w:multiLevelType w:val="hybridMultilevel"/>
    <w:tmpl w:val="C7909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5"/>
  </w:num>
  <w:num w:numId="5">
    <w:abstractNumId w:val="8"/>
  </w:num>
  <w:num w:numId="6">
    <w:abstractNumId w:val="15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10"/>
  </w:num>
  <w:num w:numId="12">
    <w:abstractNumId w:val="19"/>
  </w:num>
  <w:num w:numId="13">
    <w:abstractNumId w:val="0"/>
  </w:num>
  <w:num w:numId="14">
    <w:abstractNumId w:val="4"/>
  </w:num>
  <w:num w:numId="15">
    <w:abstractNumId w:val="13"/>
  </w:num>
  <w:num w:numId="16">
    <w:abstractNumId w:val="12"/>
  </w:num>
  <w:num w:numId="17">
    <w:abstractNumId w:val="11"/>
  </w:num>
  <w:num w:numId="18">
    <w:abstractNumId w:val="6"/>
  </w:num>
  <w:num w:numId="19">
    <w:abstractNumId w:val="9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en-AU" w:vendorID="64" w:dllVersion="0" w:nlCheck="1" w:checkStyle="1"/>
  <w:activeWritingStyle w:appName="MSWord" w:lang="pl-PL" w:vendorID="64" w:dllVersion="0" w:nlCheck="1" w:checkStyle="0"/>
  <w:activeWritingStyle w:appName="MSWord" w:lang="en-GB" w:vendorID="8" w:dllVersion="513" w:checkStyle="1"/>
  <w:activeWritingStyle w:appName="MSWord" w:lang="nl-NL" w:vendorID="9" w:dllVersion="512" w:checkStyle="1"/>
  <w:activeWritingStyle w:appName="MSWord" w:lang="en-AU" w:vendorID="8" w:dllVersion="513" w:checkStyle="1"/>
  <w:activeWritingStyle w:appName="MSWord" w:lang="nl-NL" w:vendorID="1" w:dllVersion="512" w:checkStyle="1"/>
  <w:activeWritingStyle w:appName="MSWord" w:lang="es-ES_tradnl" w:vendorID="9" w:dllVersion="512" w:checkStyle="1"/>
  <w:proofState w:spelling="clean"/>
  <w:attachedTemplate r:id="rId1"/>
  <w:defaultTabStop w:val="567"/>
  <w:autoHyphenation/>
  <w:hyphenationZone w:val="142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380"/>
    <w:rsid w:val="00011E61"/>
    <w:rsid w:val="00012792"/>
    <w:rsid w:val="00012BE3"/>
    <w:rsid w:val="00013565"/>
    <w:rsid w:val="00013752"/>
    <w:rsid w:val="00014EE0"/>
    <w:rsid w:val="00015380"/>
    <w:rsid w:val="0002027C"/>
    <w:rsid w:val="00021278"/>
    <w:rsid w:val="000223F4"/>
    <w:rsid w:val="00024A8C"/>
    <w:rsid w:val="000312A3"/>
    <w:rsid w:val="000324B2"/>
    <w:rsid w:val="000366E1"/>
    <w:rsid w:val="000421AA"/>
    <w:rsid w:val="00050D5C"/>
    <w:rsid w:val="00053B2C"/>
    <w:rsid w:val="00082B8C"/>
    <w:rsid w:val="000849AB"/>
    <w:rsid w:val="0009570B"/>
    <w:rsid w:val="000A0AB1"/>
    <w:rsid w:val="000B2308"/>
    <w:rsid w:val="000B34AC"/>
    <w:rsid w:val="000C2714"/>
    <w:rsid w:val="000C7400"/>
    <w:rsid w:val="000D6A63"/>
    <w:rsid w:val="000E0A76"/>
    <w:rsid w:val="000E0D5B"/>
    <w:rsid w:val="000E16EA"/>
    <w:rsid w:val="000E48E0"/>
    <w:rsid w:val="000F2567"/>
    <w:rsid w:val="000F3387"/>
    <w:rsid w:val="00102FBF"/>
    <w:rsid w:val="0010424F"/>
    <w:rsid w:val="001044A9"/>
    <w:rsid w:val="0011693A"/>
    <w:rsid w:val="0012358B"/>
    <w:rsid w:val="0012436C"/>
    <w:rsid w:val="0012785F"/>
    <w:rsid w:val="001305B4"/>
    <w:rsid w:val="001454EF"/>
    <w:rsid w:val="0014649E"/>
    <w:rsid w:val="00155C0E"/>
    <w:rsid w:val="00163581"/>
    <w:rsid w:val="00164DC0"/>
    <w:rsid w:val="00166F86"/>
    <w:rsid w:val="00173231"/>
    <w:rsid w:val="00173793"/>
    <w:rsid w:val="00173DC1"/>
    <w:rsid w:val="00183E64"/>
    <w:rsid w:val="0019582B"/>
    <w:rsid w:val="0019655A"/>
    <w:rsid w:val="001A0756"/>
    <w:rsid w:val="001A1276"/>
    <w:rsid w:val="001A13BE"/>
    <w:rsid w:val="001A40BD"/>
    <w:rsid w:val="001A7924"/>
    <w:rsid w:val="001B07FF"/>
    <w:rsid w:val="001B422D"/>
    <w:rsid w:val="001B63BD"/>
    <w:rsid w:val="001C1850"/>
    <w:rsid w:val="001C3C93"/>
    <w:rsid w:val="001C51AF"/>
    <w:rsid w:val="001D2DE2"/>
    <w:rsid w:val="001D78BC"/>
    <w:rsid w:val="001E6B20"/>
    <w:rsid w:val="001F3552"/>
    <w:rsid w:val="001F4A15"/>
    <w:rsid w:val="0020010C"/>
    <w:rsid w:val="002042FB"/>
    <w:rsid w:val="00204824"/>
    <w:rsid w:val="00212541"/>
    <w:rsid w:val="00213C6D"/>
    <w:rsid w:val="00215A20"/>
    <w:rsid w:val="00221BC2"/>
    <w:rsid w:val="00223A94"/>
    <w:rsid w:val="00224565"/>
    <w:rsid w:val="00224FB1"/>
    <w:rsid w:val="00225C12"/>
    <w:rsid w:val="00244359"/>
    <w:rsid w:val="00250A57"/>
    <w:rsid w:val="00251E0D"/>
    <w:rsid w:val="002529AF"/>
    <w:rsid w:val="002557EF"/>
    <w:rsid w:val="00262C66"/>
    <w:rsid w:val="0026390E"/>
    <w:rsid w:val="00263DC6"/>
    <w:rsid w:val="00264268"/>
    <w:rsid w:val="00265B64"/>
    <w:rsid w:val="002757FA"/>
    <w:rsid w:val="00290466"/>
    <w:rsid w:val="002955A5"/>
    <w:rsid w:val="00295AAF"/>
    <w:rsid w:val="002A4B5F"/>
    <w:rsid w:val="002B154C"/>
    <w:rsid w:val="002C3225"/>
    <w:rsid w:val="002C6D89"/>
    <w:rsid w:val="002C7BDD"/>
    <w:rsid w:val="002D12E5"/>
    <w:rsid w:val="002D1870"/>
    <w:rsid w:val="002D1F21"/>
    <w:rsid w:val="002D215A"/>
    <w:rsid w:val="002D2D25"/>
    <w:rsid w:val="002D7D6B"/>
    <w:rsid w:val="002E0414"/>
    <w:rsid w:val="002E183D"/>
    <w:rsid w:val="002E3C7F"/>
    <w:rsid w:val="002F4395"/>
    <w:rsid w:val="002F7C78"/>
    <w:rsid w:val="00300F76"/>
    <w:rsid w:val="003142A1"/>
    <w:rsid w:val="00317A63"/>
    <w:rsid w:val="00330AB9"/>
    <w:rsid w:val="003356D6"/>
    <w:rsid w:val="00336252"/>
    <w:rsid w:val="00341BFA"/>
    <w:rsid w:val="00347B3F"/>
    <w:rsid w:val="00356804"/>
    <w:rsid w:val="003578B6"/>
    <w:rsid w:val="00361F20"/>
    <w:rsid w:val="003631DE"/>
    <w:rsid w:val="003701B3"/>
    <w:rsid w:val="003738F9"/>
    <w:rsid w:val="00383C27"/>
    <w:rsid w:val="00384870"/>
    <w:rsid w:val="00384888"/>
    <w:rsid w:val="00385665"/>
    <w:rsid w:val="003A2948"/>
    <w:rsid w:val="003A7508"/>
    <w:rsid w:val="003B34B0"/>
    <w:rsid w:val="003C5262"/>
    <w:rsid w:val="003D0BEF"/>
    <w:rsid w:val="003D591E"/>
    <w:rsid w:val="003D69FB"/>
    <w:rsid w:val="003D6BCC"/>
    <w:rsid w:val="00401ABB"/>
    <w:rsid w:val="00410826"/>
    <w:rsid w:val="00417CD3"/>
    <w:rsid w:val="00425526"/>
    <w:rsid w:val="004319FD"/>
    <w:rsid w:val="00434518"/>
    <w:rsid w:val="00437675"/>
    <w:rsid w:val="00443481"/>
    <w:rsid w:val="004436EB"/>
    <w:rsid w:val="00450E6F"/>
    <w:rsid w:val="004524E3"/>
    <w:rsid w:val="004572C3"/>
    <w:rsid w:val="00457CE9"/>
    <w:rsid w:val="00460F40"/>
    <w:rsid w:val="004662FB"/>
    <w:rsid w:val="0048148A"/>
    <w:rsid w:val="004842DF"/>
    <w:rsid w:val="0048555A"/>
    <w:rsid w:val="00487BCB"/>
    <w:rsid w:val="00492D2B"/>
    <w:rsid w:val="0049340F"/>
    <w:rsid w:val="00494B23"/>
    <w:rsid w:val="00494EAE"/>
    <w:rsid w:val="004A4238"/>
    <w:rsid w:val="004A534D"/>
    <w:rsid w:val="004B2813"/>
    <w:rsid w:val="004C3E17"/>
    <w:rsid w:val="004C6978"/>
    <w:rsid w:val="004D045F"/>
    <w:rsid w:val="004D1A40"/>
    <w:rsid w:val="004E1686"/>
    <w:rsid w:val="004E2F3A"/>
    <w:rsid w:val="004E3A23"/>
    <w:rsid w:val="00507EBE"/>
    <w:rsid w:val="00510E99"/>
    <w:rsid w:val="00512125"/>
    <w:rsid w:val="00516AF9"/>
    <w:rsid w:val="005177DD"/>
    <w:rsid w:val="005244E5"/>
    <w:rsid w:val="00531A9A"/>
    <w:rsid w:val="005502CD"/>
    <w:rsid w:val="00555720"/>
    <w:rsid w:val="00557ACD"/>
    <w:rsid w:val="0057434B"/>
    <w:rsid w:val="00580F31"/>
    <w:rsid w:val="00582353"/>
    <w:rsid w:val="00585C1C"/>
    <w:rsid w:val="00586EFF"/>
    <w:rsid w:val="00593E19"/>
    <w:rsid w:val="005A1AB5"/>
    <w:rsid w:val="005B1614"/>
    <w:rsid w:val="005B434C"/>
    <w:rsid w:val="005C06CD"/>
    <w:rsid w:val="005C19CC"/>
    <w:rsid w:val="005C1D75"/>
    <w:rsid w:val="005D43B6"/>
    <w:rsid w:val="005F408F"/>
    <w:rsid w:val="006131E1"/>
    <w:rsid w:val="006163CE"/>
    <w:rsid w:val="00621A21"/>
    <w:rsid w:val="00622A6A"/>
    <w:rsid w:val="00623316"/>
    <w:rsid w:val="0062504E"/>
    <w:rsid w:val="006311ED"/>
    <w:rsid w:val="0063402B"/>
    <w:rsid w:val="00635C9C"/>
    <w:rsid w:val="0063692C"/>
    <w:rsid w:val="0065136C"/>
    <w:rsid w:val="006520D1"/>
    <w:rsid w:val="006552DA"/>
    <w:rsid w:val="006562B9"/>
    <w:rsid w:val="0068101B"/>
    <w:rsid w:val="00687D44"/>
    <w:rsid w:val="006A3E12"/>
    <w:rsid w:val="006B1292"/>
    <w:rsid w:val="006B42BE"/>
    <w:rsid w:val="006B7690"/>
    <w:rsid w:val="006C7A02"/>
    <w:rsid w:val="006D722E"/>
    <w:rsid w:val="006D7328"/>
    <w:rsid w:val="006D73F3"/>
    <w:rsid w:val="006E1EC5"/>
    <w:rsid w:val="006E739F"/>
    <w:rsid w:val="006E7A30"/>
    <w:rsid w:val="006F1C1B"/>
    <w:rsid w:val="006F258D"/>
    <w:rsid w:val="006F52D4"/>
    <w:rsid w:val="006F6B09"/>
    <w:rsid w:val="00700FD0"/>
    <w:rsid w:val="007012EB"/>
    <w:rsid w:val="0070279A"/>
    <w:rsid w:val="0070324F"/>
    <w:rsid w:val="00703402"/>
    <w:rsid w:val="00705DE5"/>
    <w:rsid w:val="00717D9D"/>
    <w:rsid w:val="00726AD2"/>
    <w:rsid w:val="00731DA0"/>
    <w:rsid w:val="0073594C"/>
    <w:rsid w:val="00736D67"/>
    <w:rsid w:val="00740BC4"/>
    <w:rsid w:val="0074234B"/>
    <w:rsid w:val="007444E5"/>
    <w:rsid w:val="007509C6"/>
    <w:rsid w:val="007514BD"/>
    <w:rsid w:val="00751DA9"/>
    <w:rsid w:val="0076460A"/>
    <w:rsid w:val="0078030A"/>
    <w:rsid w:val="00782504"/>
    <w:rsid w:val="007842A6"/>
    <w:rsid w:val="00790919"/>
    <w:rsid w:val="007916EB"/>
    <w:rsid w:val="007B3FCE"/>
    <w:rsid w:val="007B6ADF"/>
    <w:rsid w:val="007C1A31"/>
    <w:rsid w:val="007D2E11"/>
    <w:rsid w:val="007E1A65"/>
    <w:rsid w:val="007E397E"/>
    <w:rsid w:val="007E4096"/>
    <w:rsid w:val="007E73C9"/>
    <w:rsid w:val="007F6351"/>
    <w:rsid w:val="008023E6"/>
    <w:rsid w:val="00802513"/>
    <w:rsid w:val="00820517"/>
    <w:rsid w:val="008263CF"/>
    <w:rsid w:val="00826465"/>
    <w:rsid w:val="00826ED0"/>
    <w:rsid w:val="0084233B"/>
    <w:rsid w:val="00843374"/>
    <w:rsid w:val="00843520"/>
    <w:rsid w:val="00843C67"/>
    <w:rsid w:val="00846914"/>
    <w:rsid w:val="00851A78"/>
    <w:rsid w:val="008641DB"/>
    <w:rsid w:val="00870BA3"/>
    <w:rsid w:val="00873386"/>
    <w:rsid w:val="008777CE"/>
    <w:rsid w:val="00894322"/>
    <w:rsid w:val="00894AE4"/>
    <w:rsid w:val="00895618"/>
    <w:rsid w:val="0089594C"/>
    <w:rsid w:val="00895F23"/>
    <w:rsid w:val="008A3C67"/>
    <w:rsid w:val="008A40BA"/>
    <w:rsid w:val="008A42F6"/>
    <w:rsid w:val="008A6A28"/>
    <w:rsid w:val="008A7CB0"/>
    <w:rsid w:val="008B01FD"/>
    <w:rsid w:val="008B297D"/>
    <w:rsid w:val="008B7CC4"/>
    <w:rsid w:val="008C0F9D"/>
    <w:rsid w:val="008D1D0C"/>
    <w:rsid w:val="008E38B7"/>
    <w:rsid w:val="008F0D45"/>
    <w:rsid w:val="008F1490"/>
    <w:rsid w:val="008F3FE3"/>
    <w:rsid w:val="008F5142"/>
    <w:rsid w:val="008F5261"/>
    <w:rsid w:val="008F5C84"/>
    <w:rsid w:val="009003BB"/>
    <w:rsid w:val="00906986"/>
    <w:rsid w:val="00906E58"/>
    <w:rsid w:val="009245BF"/>
    <w:rsid w:val="00927B72"/>
    <w:rsid w:val="00931484"/>
    <w:rsid w:val="00934C87"/>
    <w:rsid w:val="00935799"/>
    <w:rsid w:val="00943733"/>
    <w:rsid w:val="00953577"/>
    <w:rsid w:val="00965630"/>
    <w:rsid w:val="00966A50"/>
    <w:rsid w:val="00970FAD"/>
    <w:rsid w:val="009716D3"/>
    <w:rsid w:val="00973DC0"/>
    <w:rsid w:val="00974C9A"/>
    <w:rsid w:val="009779B3"/>
    <w:rsid w:val="00981C5E"/>
    <w:rsid w:val="00985232"/>
    <w:rsid w:val="009872E0"/>
    <w:rsid w:val="009A2A6C"/>
    <w:rsid w:val="009A77DE"/>
    <w:rsid w:val="009C1256"/>
    <w:rsid w:val="009C55B6"/>
    <w:rsid w:val="009C7F0D"/>
    <w:rsid w:val="009E0BC9"/>
    <w:rsid w:val="009E225E"/>
    <w:rsid w:val="009E338B"/>
    <w:rsid w:val="009E4F34"/>
    <w:rsid w:val="009E66FA"/>
    <w:rsid w:val="009E6A28"/>
    <w:rsid w:val="009F412C"/>
    <w:rsid w:val="00A000C1"/>
    <w:rsid w:val="00A060A5"/>
    <w:rsid w:val="00A106F5"/>
    <w:rsid w:val="00A30351"/>
    <w:rsid w:val="00A35504"/>
    <w:rsid w:val="00A408AF"/>
    <w:rsid w:val="00A40C2A"/>
    <w:rsid w:val="00A438EA"/>
    <w:rsid w:val="00A43A46"/>
    <w:rsid w:val="00A43C1A"/>
    <w:rsid w:val="00A45EBD"/>
    <w:rsid w:val="00A513B5"/>
    <w:rsid w:val="00A52E0D"/>
    <w:rsid w:val="00A545B1"/>
    <w:rsid w:val="00A5535D"/>
    <w:rsid w:val="00A607D5"/>
    <w:rsid w:val="00A61FBC"/>
    <w:rsid w:val="00A64B6D"/>
    <w:rsid w:val="00A7276D"/>
    <w:rsid w:val="00A72B04"/>
    <w:rsid w:val="00A94A24"/>
    <w:rsid w:val="00A95CA9"/>
    <w:rsid w:val="00A9725D"/>
    <w:rsid w:val="00AA73ED"/>
    <w:rsid w:val="00AB1173"/>
    <w:rsid w:val="00AB3129"/>
    <w:rsid w:val="00AB4B88"/>
    <w:rsid w:val="00AB732D"/>
    <w:rsid w:val="00AC137C"/>
    <w:rsid w:val="00AC6136"/>
    <w:rsid w:val="00AC6383"/>
    <w:rsid w:val="00AD4136"/>
    <w:rsid w:val="00AD7022"/>
    <w:rsid w:val="00AD73F6"/>
    <w:rsid w:val="00AE1AD3"/>
    <w:rsid w:val="00AF62EF"/>
    <w:rsid w:val="00AF6EC5"/>
    <w:rsid w:val="00AF739C"/>
    <w:rsid w:val="00AF79B4"/>
    <w:rsid w:val="00B139D4"/>
    <w:rsid w:val="00B17CDB"/>
    <w:rsid w:val="00B21475"/>
    <w:rsid w:val="00B21F26"/>
    <w:rsid w:val="00B25723"/>
    <w:rsid w:val="00B3210D"/>
    <w:rsid w:val="00B33A27"/>
    <w:rsid w:val="00B349E7"/>
    <w:rsid w:val="00B37091"/>
    <w:rsid w:val="00B43719"/>
    <w:rsid w:val="00B44D58"/>
    <w:rsid w:val="00B45D69"/>
    <w:rsid w:val="00B50360"/>
    <w:rsid w:val="00B53EF6"/>
    <w:rsid w:val="00B565EC"/>
    <w:rsid w:val="00B641D2"/>
    <w:rsid w:val="00B66610"/>
    <w:rsid w:val="00B712EE"/>
    <w:rsid w:val="00B76188"/>
    <w:rsid w:val="00B77AA8"/>
    <w:rsid w:val="00B865F2"/>
    <w:rsid w:val="00B91280"/>
    <w:rsid w:val="00B938EE"/>
    <w:rsid w:val="00BA5ABF"/>
    <w:rsid w:val="00BA7935"/>
    <w:rsid w:val="00BB03E8"/>
    <w:rsid w:val="00BB14D5"/>
    <w:rsid w:val="00BC0057"/>
    <w:rsid w:val="00BC3CE8"/>
    <w:rsid w:val="00BD36DB"/>
    <w:rsid w:val="00BD3EC2"/>
    <w:rsid w:val="00BD5B64"/>
    <w:rsid w:val="00BE5164"/>
    <w:rsid w:val="00BE752E"/>
    <w:rsid w:val="00BF0459"/>
    <w:rsid w:val="00BF3012"/>
    <w:rsid w:val="00BF3C7A"/>
    <w:rsid w:val="00BF4002"/>
    <w:rsid w:val="00BF4F9E"/>
    <w:rsid w:val="00C049D9"/>
    <w:rsid w:val="00C1020B"/>
    <w:rsid w:val="00C116F5"/>
    <w:rsid w:val="00C12775"/>
    <w:rsid w:val="00C21094"/>
    <w:rsid w:val="00C2423C"/>
    <w:rsid w:val="00C3292D"/>
    <w:rsid w:val="00C40F60"/>
    <w:rsid w:val="00C41744"/>
    <w:rsid w:val="00C42436"/>
    <w:rsid w:val="00C51159"/>
    <w:rsid w:val="00C5136C"/>
    <w:rsid w:val="00C70910"/>
    <w:rsid w:val="00C71FF3"/>
    <w:rsid w:val="00C727C0"/>
    <w:rsid w:val="00C758B3"/>
    <w:rsid w:val="00C7654C"/>
    <w:rsid w:val="00C83143"/>
    <w:rsid w:val="00C85B62"/>
    <w:rsid w:val="00C8657F"/>
    <w:rsid w:val="00C87AF4"/>
    <w:rsid w:val="00C92B72"/>
    <w:rsid w:val="00C92E83"/>
    <w:rsid w:val="00C972F1"/>
    <w:rsid w:val="00CA0024"/>
    <w:rsid w:val="00CA217F"/>
    <w:rsid w:val="00CA557E"/>
    <w:rsid w:val="00CB322B"/>
    <w:rsid w:val="00CB7B17"/>
    <w:rsid w:val="00CC7F16"/>
    <w:rsid w:val="00CC7F88"/>
    <w:rsid w:val="00CE4C46"/>
    <w:rsid w:val="00CE6C09"/>
    <w:rsid w:val="00CE796B"/>
    <w:rsid w:val="00D03D29"/>
    <w:rsid w:val="00D1342B"/>
    <w:rsid w:val="00D26E9D"/>
    <w:rsid w:val="00D314F1"/>
    <w:rsid w:val="00D372E9"/>
    <w:rsid w:val="00D40113"/>
    <w:rsid w:val="00D43E6B"/>
    <w:rsid w:val="00D4601C"/>
    <w:rsid w:val="00D50BDF"/>
    <w:rsid w:val="00D532CD"/>
    <w:rsid w:val="00D54ED3"/>
    <w:rsid w:val="00D56FD8"/>
    <w:rsid w:val="00D6330C"/>
    <w:rsid w:val="00D6386D"/>
    <w:rsid w:val="00D65E20"/>
    <w:rsid w:val="00D66274"/>
    <w:rsid w:val="00D71451"/>
    <w:rsid w:val="00D7637D"/>
    <w:rsid w:val="00D827B1"/>
    <w:rsid w:val="00DA0C53"/>
    <w:rsid w:val="00DA11F7"/>
    <w:rsid w:val="00DB2607"/>
    <w:rsid w:val="00DD0EAF"/>
    <w:rsid w:val="00DD4377"/>
    <w:rsid w:val="00DD4DA6"/>
    <w:rsid w:val="00DD7E81"/>
    <w:rsid w:val="00DE05D4"/>
    <w:rsid w:val="00DE3B41"/>
    <w:rsid w:val="00DF5180"/>
    <w:rsid w:val="00E01C10"/>
    <w:rsid w:val="00E02293"/>
    <w:rsid w:val="00E026A9"/>
    <w:rsid w:val="00E066B2"/>
    <w:rsid w:val="00E07B47"/>
    <w:rsid w:val="00E126AE"/>
    <w:rsid w:val="00E15A2D"/>
    <w:rsid w:val="00E21423"/>
    <w:rsid w:val="00E25DEB"/>
    <w:rsid w:val="00E26DA9"/>
    <w:rsid w:val="00E3545A"/>
    <w:rsid w:val="00E43D94"/>
    <w:rsid w:val="00E45882"/>
    <w:rsid w:val="00E567EB"/>
    <w:rsid w:val="00E65E6E"/>
    <w:rsid w:val="00E724BB"/>
    <w:rsid w:val="00E75D1D"/>
    <w:rsid w:val="00E900C1"/>
    <w:rsid w:val="00E92698"/>
    <w:rsid w:val="00E96838"/>
    <w:rsid w:val="00EA203E"/>
    <w:rsid w:val="00EA21CE"/>
    <w:rsid w:val="00EA3234"/>
    <w:rsid w:val="00EA5269"/>
    <w:rsid w:val="00EA6ACE"/>
    <w:rsid w:val="00EA7F25"/>
    <w:rsid w:val="00EB03CE"/>
    <w:rsid w:val="00EB51B1"/>
    <w:rsid w:val="00EB58C2"/>
    <w:rsid w:val="00EC5EEF"/>
    <w:rsid w:val="00EC7307"/>
    <w:rsid w:val="00EC7948"/>
    <w:rsid w:val="00ED3CF6"/>
    <w:rsid w:val="00EE1FD2"/>
    <w:rsid w:val="00EE2E34"/>
    <w:rsid w:val="00EE3FE1"/>
    <w:rsid w:val="00EE4950"/>
    <w:rsid w:val="00F00308"/>
    <w:rsid w:val="00F02C25"/>
    <w:rsid w:val="00F042AF"/>
    <w:rsid w:val="00F13AF8"/>
    <w:rsid w:val="00F14FC0"/>
    <w:rsid w:val="00F30EBC"/>
    <w:rsid w:val="00F31396"/>
    <w:rsid w:val="00F31901"/>
    <w:rsid w:val="00F34B43"/>
    <w:rsid w:val="00F35023"/>
    <w:rsid w:val="00F43C5C"/>
    <w:rsid w:val="00F4405F"/>
    <w:rsid w:val="00F5306B"/>
    <w:rsid w:val="00F6379B"/>
    <w:rsid w:val="00F63A10"/>
    <w:rsid w:val="00F6505F"/>
    <w:rsid w:val="00F740BD"/>
    <w:rsid w:val="00F74A86"/>
    <w:rsid w:val="00F82724"/>
    <w:rsid w:val="00F82D44"/>
    <w:rsid w:val="00F872E4"/>
    <w:rsid w:val="00F87DA4"/>
    <w:rsid w:val="00F946AD"/>
    <w:rsid w:val="00FA2BB9"/>
    <w:rsid w:val="00FB0A33"/>
    <w:rsid w:val="00FC2744"/>
    <w:rsid w:val="00FC3E1F"/>
    <w:rsid w:val="00FC7C58"/>
    <w:rsid w:val="00FD677F"/>
    <w:rsid w:val="00FD7022"/>
    <w:rsid w:val="00FE6FC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35433"/>
  <w15:docId w15:val="{704144B2-2B80-4040-AE06-192E8890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55A"/>
    <w:pPr>
      <w:spacing w:line="300" w:lineRule="exact"/>
      <w:jc w:val="both"/>
    </w:pPr>
    <w:rPr>
      <w:rFonts w:ascii="ScalaSans" w:hAnsi="ScalaSans"/>
      <w:sz w:val="23"/>
      <w:lang w:val="pl-PL" w:eastAsia="nl-NL" w:bidi="ar-SA"/>
    </w:rPr>
  </w:style>
  <w:style w:type="paragraph" w:styleId="Nagwek1">
    <w:name w:val="heading 1"/>
    <w:aliases w:val="Hoofdstukkop"/>
    <w:basedOn w:val="Normalny"/>
    <w:next w:val="Normalny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Nagwek2">
    <w:name w:val="heading 2"/>
    <w:aliases w:val="Paragraafkop"/>
    <w:basedOn w:val="Normalny"/>
    <w:next w:val="Normalny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Nagwek3">
    <w:name w:val="heading 3"/>
    <w:aliases w:val="Subparagraafkop"/>
    <w:basedOn w:val="Normalny"/>
    <w:next w:val="Normalny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Nagwek4">
    <w:name w:val="heading 4"/>
    <w:basedOn w:val="Normalny"/>
    <w:next w:val="Normalny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Nagwek5">
    <w:name w:val="heading 5"/>
    <w:basedOn w:val="Normalny"/>
    <w:next w:val="Normalny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A217F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CA217F"/>
    <w:rPr>
      <w:rFonts w:ascii="ScalaSans" w:hAnsi="ScalaSans"/>
      <w:sz w:val="23"/>
    </w:rPr>
  </w:style>
  <w:style w:type="paragraph" w:styleId="Tekstpodstawowywcity">
    <w:name w:val="Body Text Indent"/>
    <w:basedOn w:val="Normalny"/>
    <w:link w:val="TekstpodstawowywcityZnak"/>
    <w:semiHidden/>
    <w:rsid w:val="00CA217F"/>
    <w:pPr>
      <w:ind w:firstLine="567"/>
      <w:jc w:val="left"/>
    </w:pPr>
  </w:style>
  <w:style w:type="character" w:styleId="Hipercze">
    <w:name w:val="Hyperlink"/>
    <w:uiPriority w:val="99"/>
    <w:rsid w:val="00CA217F"/>
    <w:rPr>
      <w:color w:val="0000FF"/>
      <w:u w:val="single"/>
    </w:rPr>
  </w:style>
  <w:style w:type="character" w:styleId="UyteHipercze">
    <w:name w:val="FollowedHyperlink"/>
    <w:semiHidden/>
    <w:rsid w:val="00CA217F"/>
    <w:rPr>
      <w:color w:val="800080"/>
      <w:u w:val="single"/>
    </w:rPr>
  </w:style>
  <w:style w:type="paragraph" w:styleId="Tekstpodstawowy">
    <w:name w:val="Body Text"/>
    <w:basedOn w:val="Normalny"/>
    <w:semiHidden/>
    <w:rsid w:val="00CA217F"/>
    <w:pPr>
      <w:jc w:val="left"/>
    </w:pPr>
    <w:rPr>
      <w:rFonts w:ascii="Arial" w:hAnsi="Arial"/>
    </w:rPr>
  </w:style>
  <w:style w:type="paragraph" w:styleId="Mapadokumentu">
    <w:name w:val="Document Map"/>
    <w:basedOn w:val="Normalny"/>
    <w:semiHidden/>
    <w:rsid w:val="00CA217F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semiHidden/>
    <w:rsid w:val="00CA217F"/>
    <w:pPr>
      <w:tabs>
        <w:tab w:val="center" w:pos="4320"/>
        <w:tab w:val="right" w:pos="8640"/>
      </w:tabs>
    </w:pPr>
  </w:style>
  <w:style w:type="character" w:styleId="Odwoaniedokomentarza">
    <w:name w:val="annotation reference"/>
    <w:semiHidden/>
    <w:rsid w:val="00CA217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Tekstprzypisukocowego">
    <w:name w:val="endnote text"/>
    <w:basedOn w:val="Normalny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kstpodstawowy2">
    <w:name w:val="Body Text 2"/>
    <w:basedOn w:val="Normalny"/>
    <w:link w:val="Tekstpodstawowy2Znak"/>
    <w:semiHidden/>
    <w:rsid w:val="00CA217F"/>
    <w:pPr>
      <w:jc w:val="left"/>
    </w:pPr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semiHidden/>
    <w:rsid w:val="00CA217F"/>
    <w:pPr>
      <w:jc w:val="left"/>
    </w:pPr>
    <w:rPr>
      <w:rFonts w:ascii="Arial" w:hAnsi="Arial"/>
      <w:b/>
      <w:sz w:val="28"/>
    </w:rPr>
  </w:style>
  <w:style w:type="paragraph" w:styleId="Tekstprzypisudolnego">
    <w:name w:val="footnote text"/>
    <w:basedOn w:val="Normalny"/>
    <w:semiHidden/>
    <w:rsid w:val="00CA217F"/>
    <w:rPr>
      <w:sz w:val="20"/>
    </w:rPr>
  </w:style>
  <w:style w:type="character" w:styleId="Odwoanieprzypisudolnego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Normalny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kstpodstawowywcityZnak">
    <w:name w:val="Tekst podstawowy wcięty Znak"/>
    <w:link w:val="Tekstpodstawowywcity"/>
    <w:semiHidden/>
    <w:rsid w:val="00A40C2A"/>
    <w:rPr>
      <w:rFonts w:ascii="ScalaSans" w:hAnsi="ScalaSans"/>
      <w:sz w:val="23"/>
      <w:lang w:val="en-GB"/>
    </w:rPr>
  </w:style>
  <w:style w:type="character" w:customStyle="1" w:styleId="Tekstpodstawowy3Znak">
    <w:name w:val="Tekst podstawowy 3 Znak"/>
    <w:link w:val="Tekstpodstawowy3"/>
    <w:semiHidden/>
    <w:rsid w:val="00895618"/>
    <w:rPr>
      <w:rFonts w:ascii="Arial" w:hAnsi="Arial"/>
      <w:b/>
      <w:sz w:val="28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Domylnaczcionkaakapitu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Normalny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Normalny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a-Siatka">
    <w:name w:val="Table Grid"/>
    <w:basedOn w:val="Standardowy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Normalny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Normalny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Domylnaczcionkaakapitu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Domylnaczcionkaakapitu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Domylnaczcionkaakapitu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5F23"/>
    <w:rPr>
      <w:rFonts w:ascii="Arial" w:hAnsi="Arial"/>
      <w:sz w:val="24"/>
      <w:lang w:val="en-GB" w:eastAsia="nl-NL" w:bidi="ar-SA"/>
    </w:rPr>
  </w:style>
  <w:style w:type="paragraph" w:styleId="Poprawka">
    <w:name w:val="Revision"/>
    <w:hidden/>
    <w:uiPriority w:val="99"/>
    <w:semiHidden/>
    <w:rsid w:val="0002027C"/>
    <w:rPr>
      <w:rFonts w:ascii="ScalaSans" w:hAnsi="ScalaSans"/>
      <w:sz w:val="23"/>
      <w:lang w:val="en-GB" w:eastAsia="nl-N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B72"/>
    <w:pPr>
      <w:widowControl/>
      <w:jc w:val="both"/>
    </w:pPr>
    <w:rPr>
      <w:rFonts w:ascii="ScalaSans" w:hAnsi="ScalaSans"/>
      <w:b/>
      <w:bCs/>
      <w:snapToGrid/>
      <w:lang w:val="en-GB" w:eastAsia="nl-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B72"/>
    <w:rPr>
      <w:rFonts w:ascii="Courier New" w:hAnsi="Courier New"/>
      <w:snapToGrid w:val="0"/>
      <w:lang w:val="en-AU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B72"/>
    <w:rPr>
      <w:rFonts w:ascii="ScalaSans" w:hAnsi="ScalaSans"/>
      <w:b/>
      <w:bCs/>
      <w:snapToGrid/>
      <w:lang w:val="en-GB" w:eastAsia="nl-N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AB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01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2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38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33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40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45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79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zr.inig.eu/pl/menu2/dokumenty-sytemowe/aktualne-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tification@controluni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0F7E-3E98-4510-9DD0-7723DAE4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BlancoNL</Template>
  <TotalTime>281</TotalTime>
  <Pages>5</Pages>
  <Words>994</Words>
  <Characters>5964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Masterdocument offers</vt:lpstr>
      <vt:lpstr>Masterdocument offers</vt:lpstr>
      <vt:lpstr>Masterdocument offers</vt:lpstr>
    </vt:vector>
  </TitlesOfParts>
  <Company>Skal International</Company>
  <LinksUpToDate>false</LinksUpToDate>
  <CharactersWithSpaces>6945</CharactersWithSpaces>
  <SharedDoc>false</SharedDoc>
  <HLinks>
    <vt:vector size="24" baseType="variant">
      <vt:variant>
        <vt:i4>2490495</vt:i4>
      </vt:variant>
      <vt:variant>
        <vt:i4>12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http://certification.controlunion.com/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http://cogent.controlunion.com/cusi_production_files/SISI_files/FL_012011062731_FSC-POL-20-005_V1-0_FINAL.pdf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Masterdocument offers</dc:title>
  <dc:creator>MP</dc:creator>
  <cp:lastModifiedBy>Office365_2</cp:lastModifiedBy>
  <cp:revision>16</cp:revision>
  <cp:lastPrinted>2017-01-10T12:59:00Z</cp:lastPrinted>
  <dcterms:created xsi:type="dcterms:W3CDTF">2017-01-10T13:03:00Z</dcterms:created>
  <dcterms:modified xsi:type="dcterms:W3CDTF">2018-06-02T20:37:00Z</dcterms:modified>
</cp:coreProperties>
</file>